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tbl>
      <w:tblPr>
        <w:tblW w:w="10490" w:type="dxa"/>
        <w:tblInd w:w="-2694" w:type="dxa"/>
        <w:tblLayout w:type="fixed"/>
        <w:tblCellMar>
          <w:left w:w="0" w:type="dxa"/>
          <w:right w:w="0" w:type="dxa"/>
        </w:tblCellMar>
        <w:tblLook w:val="01E0" w:firstRow="1" w:lastRow="1" w:firstColumn="1" w:lastColumn="1" w:noHBand="0" w:noVBand="0"/>
      </w:tblPr>
      <w:tblGrid>
        <w:gridCol w:w="2552"/>
        <w:gridCol w:w="7938"/>
      </w:tblGrid>
      <w:tr w:rsidR="00B34CAA" w:rsidRPr="00924E79" w14:paraId="188EBC4D" w14:textId="77777777">
        <w:tc>
          <w:tcPr>
            <w:tcW w:w="2552" w:type="dxa"/>
          </w:tcPr>
          <w:p w14:paraId="64BD7A9B" w14:textId="77777777" w:rsidR="00D776F4" w:rsidRPr="00924E79" w:rsidRDefault="00D776F4" w:rsidP="00B34CAA">
            <w:pPr>
              <w:spacing w:line="238" w:lineRule="exact"/>
              <w:ind w:left="-1843" w:firstLine="1843"/>
              <w:rPr>
                <w:rFonts w:asciiTheme="minorHAnsi" w:hAnsiTheme="minorHAnsi" w:cstheme="minorHAnsi"/>
                <w:b/>
                <w:bCs/>
                <w:sz w:val="24"/>
              </w:rPr>
            </w:pPr>
          </w:p>
          <w:p w14:paraId="54156F96" w14:textId="77777777" w:rsidR="00B34CAA" w:rsidRPr="00924E79" w:rsidRDefault="00B34CAA" w:rsidP="00B34CAA">
            <w:pPr>
              <w:spacing w:line="238" w:lineRule="exact"/>
              <w:ind w:left="-1843" w:firstLine="1843"/>
              <w:rPr>
                <w:rFonts w:asciiTheme="minorHAnsi" w:hAnsiTheme="minorHAnsi" w:cstheme="minorHAnsi"/>
                <w:b/>
                <w:bCs/>
                <w:sz w:val="24"/>
              </w:rPr>
            </w:pPr>
          </w:p>
          <w:p w14:paraId="5566C12E" w14:textId="77777777" w:rsidR="00B34CAA" w:rsidRPr="00924E79" w:rsidRDefault="00B34CAA" w:rsidP="00B34CAA">
            <w:pPr>
              <w:spacing w:line="238" w:lineRule="exact"/>
              <w:ind w:left="-1843" w:firstLine="1843"/>
              <w:rPr>
                <w:rFonts w:asciiTheme="minorHAnsi" w:hAnsiTheme="minorHAnsi" w:cstheme="minorHAnsi"/>
                <w:b/>
                <w:bCs/>
                <w:sz w:val="24"/>
              </w:rPr>
            </w:pPr>
          </w:p>
          <w:p w14:paraId="620DECEE" w14:textId="77777777" w:rsidR="00B34CAA" w:rsidRPr="00924E79" w:rsidRDefault="00B34CAA" w:rsidP="00B34CAA">
            <w:pPr>
              <w:spacing w:line="238" w:lineRule="exact"/>
              <w:ind w:left="-1843" w:firstLine="1843"/>
              <w:rPr>
                <w:rFonts w:asciiTheme="minorHAnsi" w:hAnsiTheme="minorHAnsi" w:cstheme="minorHAnsi"/>
                <w:b/>
                <w:bCs/>
                <w:sz w:val="24"/>
              </w:rPr>
            </w:pPr>
            <w:r w:rsidRPr="00924E79">
              <w:rPr>
                <w:rFonts w:asciiTheme="minorHAnsi" w:hAnsiTheme="minorHAnsi" w:cstheme="minorHAnsi"/>
                <w:b/>
                <w:bCs/>
                <w:sz w:val="24"/>
              </w:rPr>
              <w:t>GRACQ</w:t>
            </w:r>
          </w:p>
          <w:p w14:paraId="4B4763E4" w14:textId="77777777" w:rsidR="00B34CAA" w:rsidRPr="00924E79" w:rsidRDefault="00B34CAA" w:rsidP="00B34CAA">
            <w:pPr>
              <w:spacing w:line="238" w:lineRule="exact"/>
              <w:ind w:left="-1843" w:firstLine="1843"/>
              <w:rPr>
                <w:rFonts w:asciiTheme="minorHAnsi" w:hAnsiTheme="minorHAnsi" w:cstheme="minorHAnsi"/>
                <w:b/>
                <w:bCs/>
                <w:sz w:val="24"/>
              </w:rPr>
            </w:pPr>
            <w:r w:rsidRPr="00924E79">
              <w:rPr>
                <w:rFonts w:asciiTheme="minorHAnsi" w:hAnsiTheme="minorHAnsi" w:cstheme="minorHAnsi"/>
                <w:b/>
                <w:bCs/>
                <w:sz w:val="24"/>
              </w:rPr>
              <w:t>Les Cyclistes Quotidiens</w:t>
            </w:r>
          </w:p>
          <w:p w14:paraId="0CCFFE38" w14:textId="3FF2252B" w:rsidR="00B34CAA" w:rsidRPr="00924E79" w:rsidRDefault="00B34CAA" w:rsidP="00B34CAA">
            <w:pPr>
              <w:spacing w:line="238" w:lineRule="exact"/>
              <w:ind w:left="-1843" w:firstLine="1843"/>
              <w:rPr>
                <w:rFonts w:asciiTheme="minorHAnsi" w:hAnsiTheme="minorHAnsi" w:cstheme="minorHAnsi"/>
                <w:b/>
                <w:bCs/>
                <w:sz w:val="24"/>
              </w:rPr>
            </w:pPr>
            <w:r w:rsidRPr="00924E79">
              <w:rPr>
                <w:rFonts w:asciiTheme="minorHAnsi" w:hAnsiTheme="minorHAnsi" w:cstheme="minorHAnsi"/>
                <w:b/>
                <w:bCs/>
                <w:sz w:val="24"/>
              </w:rPr>
              <w:t xml:space="preserve">Locale </w:t>
            </w:r>
            <w:r w:rsidR="00924E79" w:rsidRPr="00924E79">
              <w:rPr>
                <w:rFonts w:asciiTheme="minorHAnsi" w:hAnsiTheme="minorHAnsi" w:cstheme="minorHAnsi"/>
                <w:b/>
                <w:bCs/>
                <w:sz w:val="24"/>
              </w:rPr>
              <w:t>d’Uccle</w:t>
            </w:r>
          </w:p>
          <w:p w14:paraId="74EE64D5" w14:textId="77777777" w:rsidR="00B34CAA" w:rsidRPr="00924E79" w:rsidRDefault="00924E79" w:rsidP="00B34CAA">
            <w:pPr>
              <w:spacing w:line="238" w:lineRule="exact"/>
              <w:ind w:left="-1843" w:firstLine="1843"/>
              <w:rPr>
                <w:rFonts w:asciiTheme="minorHAnsi" w:hAnsiTheme="minorHAnsi" w:cstheme="minorHAnsi"/>
                <w:b/>
                <w:bCs/>
                <w:sz w:val="24"/>
              </w:rPr>
            </w:pPr>
            <w:r>
              <w:rPr>
                <w:rFonts w:asciiTheme="minorHAnsi" w:hAnsiTheme="minorHAnsi" w:cstheme="minorHAnsi"/>
                <w:b/>
                <w:bCs/>
                <w:sz w:val="24"/>
              </w:rPr>
              <w:t>T +32 478/333872</w:t>
            </w:r>
          </w:p>
          <w:p w14:paraId="789F2CD9" w14:textId="77777777" w:rsidR="00B34CAA" w:rsidRPr="00924E79" w:rsidRDefault="00924E79" w:rsidP="00B34CAA">
            <w:pPr>
              <w:spacing w:line="238" w:lineRule="exact"/>
              <w:ind w:left="-1843" w:firstLine="1843"/>
              <w:rPr>
                <w:rFonts w:asciiTheme="minorHAnsi" w:hAnsiTheme="minorHAnsi" w:cstheme="minorHAnsi"/>
                <w:sz w:val="24"/>
              </w:rPr>
            </w:pPr>
            <w:r>
              <w:rPr>
                <w:rFonts w:asciiTheme="minorHAnsi" w:hAnsiTheme="minorHAnsi" w:cstheme="minorHAnsi"/>
                <w:b/>
                <w:bCs/>
                <w:sz w:val="24"/>
              </w:rPr>
              <w:t>Uccle</w:t>
            </w:r>
            <w:r w:rsidR="00B34CAA" w:rsidRPr="00924E79">
              <w:rPr>
                <w:rFonts w:asciiTheme="minorHAnsi" w:hAnsiTheme="minorHAnsi" w:cstheme="minorHAnsi"/>
                <w:b/>
                <w:bCs/>
                <w:sz w:val="24"/>
              </w:rPr>
              <w:t>@gracq.org</w:t>
            </w:r>
          </w:p>
        </w:tc>
        <w:tc>
          <w:tcPr>
            <w:tcW w:w="7938" w:type="dxa"/>
          </w:tcPr>
          <w:p w14:paraId="0D886936" w14:textId="77777777" w:rsidR="00B34CAA" w:rsidRPr="00924E79" w:rsidRDefault="007E5A01" w:rsidP="00B34CAA">
            <w:pPr>
              <w:ind w:left="-1843" w:firstLine="1843"/>
              <w:rPr>
                <w:rFonts w:asciiTheme="minorHAnsi" w:hAnsiTheme="minorHAnsi" w:cstheme="minorHAnsi"/>
                <w:sz w:val="24"/>
              </w:rPr>
            </w:pPr>
            <w:r w:rsidRPr="00924E79">
              <w:rPr>
                <w:rFonts w:asciiTheme="minorHAnsi" w:hAnsiTheme="minorHAnsi" w:cstheme="minorHAnsi"/>
                <w:noProof/>
                <w:sz w:val="24"/>
                <w:lang w:val="fr-BE" w:eastAsia="zh-CN"/>
              </w:rPr>
              <w:drawing>
                <wp:anchor distT="0" distB="0" distL="0" distR="0" simplePos="0" relativeHeight="251657728" behindDoc="1" locked="0" layoutInCell="1" allowOverlap="0" wp14:anchorId="670C750A" wp14:editId="63F30089">
                  <wp:simplePos x="0" y="0"/>
                  <wp:positionH relativeFrom="page">
                    <wp:posOffset>2628265</wp:posOffset>
                  </wp:positionH>
                  <wp:positionV relativeFrom="page">
                    <wp:posOffset>93980</wp:posOffset>
                  </wp:positionV>
                  <wp:extent cx="2540000" cy="1854200"/>
                  <wp:effectExtent l="0" t="0" r="0" b="0"/>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40000" cy="185420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4538F124" w14:textId="77777777" w:rsidR="00B34CAA" w:rsidRPr="00924E79" w:rsidRDefault="00B34CAA" w:rsidP="00B34CAA">
            <w:pPr>
              <w:ind w:left="-1843" w:firstLine="1843"/>
              <w:rPr>
                <w:rFonts w:asciiTheme="minorHAnsi" w:hAnsiTheme="minorHAnsi" w:cstheme="minorHAnsi"/>
                <w:sz w:val="24"/>
              </w:rPr>
            </w:pPr>
          </w:p>
          <w:p w14:paraId="3487D895" w14:textId="77777777" w:rsidR="00B34CAA" w:rsidRPr="00924E79" w:rsidRDefault="00B34CAA" w:rsidP="00B34CAA">
            <w:pPr>
              <w:ind w:left="-1843" w:firstLine="1843"/>
              <w:rPr>
                <w:rFonts w:asciiTheme="minorHAnsi" w:hAnsiTheme="minorHAnsi" w:cstheme="minorHAnsi"/>
                <w:sz w:val="24"/>
              </w:rPr>
            </w:pPr>
          </w:p>
          <w:p w14:paraId="5A8C9230" w14:textId="77777777" w:rsidR="00B34CAA" w:rsidRPr="00924E79" w:rsidRDefault="00B34CAA" w:rsidP="00B34CAA">
            <w:pPr>
              <w:ind w:left="-1843" w:firstLine="1843"/>
              <w:rPr>
                <w:rFonts w:asciiTheme="minorHAnsi" w:hAnsiTheme="minorHAnsi" w:cstheme="minorHAnsi"/>
                <w:sz w:val="24"/>
              </w:rPr>
            </w:pPr>
          </w:p>
          <w:p w14:paraId="5DD10EE8" w14:textId="77777777" w:rsidR="00B34CAA" w:rsidRPr="00924E79" w:rsidRDefault="00B34CAA" w:rsidP="00B34CAA">
            <w:pPr>
              <w:ind w:left="2694"/>
              <w:rPr>
                <w:rFonts w:asciiTheme="minorHAnsi" w:hAnsiTheme="minorHAnsi" w:cstheme="minorHAnsi"/>
                <w:sz w:val="24"/>
                <w:lang w:val="fr-BE"/>
              </w:rPr>
            </w:pPr>
          </w:p>
          <w:p w14:paraId="3835C175" w14:textId="77777777" w:rsidR="00B34CAA" w:rsidRPr="00924E79" w:rsidRDefault="00B34CAA" w:rsidP="00B34CAA">
            <w:pPr>
              <w:ind w:left="2694"/>
              <w:rPr>
                <w:rFonts w:asciiTheme="minorHAnsi" w:hAnsiTheme="minorHAnsi" w:cstheme="minorHAnsi"/>
                <w:sz w:val="24"/>
                <w:lang w:val="fr-BE"/>
              </w:rPr>
            </w:pPr>
          </w:p>
          <w:p w14:paraId="3CB2B79D" w14:textId="77777777" w:rsidR="004B7B02" w:rsidRDefault="00DF3D83" w:rsidP="00924E79">
            <w:pPr>
              <w:ind w:left="2694"/>
              <w:rPr>
                <w:rFonts w:asciiTheme="minorHAnsi" w:hAnsiTheme="minorHAnsi" w:cstheme="minorHAnsi"/>
                <w:sz w:val="24"/>
                <w:lang w:val="fr-BE"/>
              </w:rPr>
            </w:pPr>
            <w:r>
              <w:rPr>
                <w:rFonts w:asciiTheme="minorHAnsi" w:hAnsiTheme="minorHAnsi" w:cstheme="minorHAnsi"/>
                <w:sz w:val="24"/>
                <w:lang w:val="fr-BE"/>
              </w:rPr>
              <w:t>Madame Elke Van</w:t>
            </w:r>
            <w:r w:rsidR="004B7B02">
              <w:rPr>
                <w:rFonts w:asciiTheme="minorHAnsi" w:hAnsiTheme="minorHAnsi" w:cstheme="minorHAnsi"/>
                <w:sz w:val="24"/>
                <w:lang w:val="fr-BE"/>
              </w:rPr>
              <w:t xml:space="preserve"> </w:t>
            </w:r>
            <w:r>
              <w:rPr>
                <w:rFonts w:asciiTheme="minorHAnsi" w:hAnsiTheme="minorHAnsi" w:cstheme="minorHAnsi"/>
                <w:sz w:val="24"/>
                <w:lang w:val="fr-BE"/>
              </w:rPr>
              <w:t>den Brandt</w:t>
            </w:r>
          </w:p>
          <w:p w14:paraId="7D01F7AA" w14:textId="77777777" w:rsidR="006D7DEB" w:rsidRDefault="004B7B02" w:rsidP="00924E79">
            <w:pPr>
              <w:ind w:left="2694"/>
              <w:rPr>
                <w:rFonts w:asciiTheme="minorHAnsi" w:hAnsiTheme="minorHAnsi" w:cstheme="minorHAnsi"/>
                <w:sz w:val="24"/>
                <w:lang w:val="fr-BE"/>
              </w:rPr>
            </w:pPr>
            <w:r>
              <w:rPr>
                <w:rFonts w:asciiTheme="minorHAnsi" w:hAnsiTheme="minorHAnsi" w:cstheme="minorHAnsi"/>
                <w:sz w:val="24"/>
                <w:lang w:val="fr-BE"/>
              </w:rPr>
              <w:t xml:space="preserve">Ministre </w:t>
            </w:r>
            <w:r w:rsidR="00F4184E">
              <w:rPr>
                <w:rFonts w:asciiTheme="minorHAnsi" w:hAnsiTheme="minorHAnsi" w:cstheme="minorHAnsi"/>
                <w:sz w:val="24"/>
                <w:lang w:val="fr-BE"/>
              </w:rPr>
              <w:t xml:space="preserve">de </w:t>
            </w:r>
            <w:r w:rsidR="00F4184E" w:rsidRPr="00924E79">
              <w:rPr>
                <w:rFonts w:asciiTheme="minorHAnsi" w:hAnsiTheme="minorHAnsi" w:cstheme="minorHAnsi"/>
                <w:sz w:val="24"/>
                <w:lang w:val="fr-BE"/>
              </w:rPr>
              <w:t>la</w:t>
            </w:r>
            <w:r w:rsidRPr="004B7B02">
              <w:rPr>
                <w:rFonts w:asciiTheme="minorHAnsi" w:hAnsiTheme="minorHAnsi" w:cstheme="minorHAnsi"/>
                <w:sz w:val="24"/>
                <w:lang w:val="fr-BE"/>
              </w:rPr>
              <w:t xml:space="preserve"> Mobilité, des Travaux publics</w:t>
            </w:r>
          </w:p>
          <w:p w14:paraId="49107CC0" w14:textId="4F872AFF" w:rsidR="00B34CAA" w:rsidRPr="00924E79" w:rsidRDefault="004B7B02" w:rsidP="00924E79">
            <w:pPr>
              <w:ind w:left="2694"/>
              <w:rPr>
                <w:rFonts w:asciiTheme="minorHAnsi" w:hAnsiTheme="minorHAnsi" w:cstheme="minorHAnsi"/>
                <w:sz w:val="24"/>
                <w:lang w:val="fr-BE"/>
              </w:rPr>
            </w:pPr>
            <w:proofErr w:type="gramStart"/>
            <w:r w:rsidRPr="004B7B02">
              <w:rPr>
                <w:rFonts w:asciiTheme="minorHAnsi" w:hAnsiTheme="minorHAnsi" w:cstheme="minorHAnsi"/>
                <w:sz w:val="24"/>
                <w:lang w:val="fr-BE"/>
              </w:rPr>
              <w:t>et</w:t>
            </w:r>
            <w:proofErr w:type="gramEnd"/>
            <w:r w:rsidRPr="004B7B02">
              <w:rPr>
                <w:rFonts w:asciiTheme="minorHAnsi" w:hAnsiTheme="minorHAnsi" w:cstheme="minorHAnsi"/>
                <w:sz w:val="24"/>
                <w:lang w:val="fr-BE"/>
              </w:rPr>
              <w:t xml:space="preserve"> de la Sécurité routière</w:t>
            </w:r>
          </w:p>
        </w:tc>
      </w:tr>
      <w:tr w:rsidR="00B34CAA" w:rsidRPr="00924E79" w14:paraId="5E4AB364" w14:textId="77777777">
        <w:tc>
          <w:tcPr>
            <w:tcW w:w="2552" w:type="dxa"/>
          </w:tcPr>
          <w:p w14:paraId="36DAA027" w14:textId="77777777" w:rsidR="00B34CAA" w:rsidRPr="00924E79" w:rsidRDefault="00B34CAA" w:rsidP="00B34CAA">
            <w:pPr>
              <w:ind w:left="-1843" w:firstLine="1843"/>
              <w:rPr>
                <w:rFonts w:asciiTheme="minorHAnsi" w:hAnsiTheme="minorHAnsi" w:cstheme="minorHAnsi"/>
                <w:sz w:val="24"/>
              </w:rPr>
            </w:pPr>
          </w:p>
        </w:tc>
        <w:tc>
          <w:tcPr>
            <w:tcW w:w="7938" w:type="dxa"/>
          </w:tcPr>
          <w:p w14:paraId="7C3ECB43" w14:textId="77777777" w:rsidR="00B34CAA" w:rsidRPr="00924E79" w:rsidRDefault="00B34CAA" w:rsidP="00B34CAA">
            <w:pPr>
              <w:spacing w:line="278" w:lineRule="exact"/>
              <w:ind w:left="-1843" w:firstLine="1843"/>
              <w:rPr>
                <w:rFonts w:asciiTheme="minorHAnsi" w:hAnsiTheme="minorHAnsi" w:cstheme="minorHAnsi"/>
                <w:sz w:val="24"/>
              </w:rPr>
            </w:pPr>
          </w:p>
          <w:p w14:paraId="38EFB049" w14:textId="77777777" w:rsidR="00B34CAA" w:rsidRPr="00924E79" w:rsidRDefault="00B34CAA" w:rsidP="00B34CAA">
            <w:pPr>
              <w:spacing w:line="278" w:lineRule="exact"/>
              <w:ind w:left="-1843" w:firstLine="1843"/>
              <w:rPr>
                <w:rFonts w:asciiTheme="minorHAnsi" w:hAnsiTheme="minorHAnsi" w:cstheme="minorHAnsi"/>
                <w:sz w:val="24"/>
              </w:rPr>
            </w:pPr>
          </w:p>
        </w:tc>
      </w:tr>
      <w:tr w:rsidR="00B34CAA" w:rsidRPr="00924E79" w14:paraId="46559C8A" w14:textId="77777777">
        <w:tc>
          <w:tcPr>
            <w:tcW w:w="2552" w:type="dxa"/>
          </w:tcPr>
          <w:p w14:paraId="72D0D91E" w14:textId="77777777" w:rsidR="00B34CAA" w:rsidRPr="00924E79" w:rsidRDefault="00B34CAA" w:rsidP="00B34CAA">
            <w:pPr>
              <w:spacing w:line="278" w:lineRule="exact"/>
              <w:ind w:left="-1843" w:firstLine="1843"/>
              <w:rPr>
                <w:rFonts w:asciiTheme="minorHAnsi" w:hAnsiTheme="minorHAnsi" w:cstheme="minorHAnsi"/>
                <w:sz w:val="24"/>
              </w:rPr>
            </w:pPr>
          </w:p>
        </w:tc>
        <w:tc>
          <w:tcPr>
            <w:tcW w:w="7938" w:type="dxa"/>
          </w:tcPr>
          <w:p w14:paraId="51265347" w14:textId="220D364B" w:rsidR="00B34CAA" w:rsidRPr="00924E79" w:rsidRDefault="00924E79" w:rsidP="00B34CAA">
            <w:pPr>
              <w:spacing w:line="278" w:lineRule="exact"/>
              <w:ind w:left="-1843" w:firstLine="1843"/>
              <w:jc w:val="right"/>
              <w:rPr>
                <w:rFonts w:asciiTheme="minorHAnsi" w:hAnsiTheme="minorHAnsi" w:cstheme="minorHAnsi"/>
                <w:sz w:val="24"/>
              </w:rPr>
            </w:pPr>
            <w:r w:rsidRPr="00924E79">
              <w:rPr>
                <w:rFonts w:asciiTheme="minorHAnsi" w:hAnsiTheme="minorHAnsi" w:cstheme="minorHAnsi"/>
                <w:sz w:val="24"/>
              </w:rPr>
              <w:t xml:space="preserve">Uccle, le </w:t>
            </w:r>
            <w:r w:rsidR="00DF3D83">
              <w:rPr>
                <w:rFonts w:asciiTheme="minorHAnsi" w:hAnsiTheme="minorHAnsi" w:cstheme="minorHAnsi"/>
                <w:sz w:val="24"/>
              </w:rPr>
              <w:t>8 juin</w:t>
            </w:r>
            <w:r w:rsidR="00244547">
              <w:rPr>
                <w:rFonts w:asciiTheme="minorHAnsi" w:hAnsiTheme="minorHAnsi" w:cstheme="minorHAnsi"/>
                <w:sz w:val="24"/>
              </w:rPr>
              <w:t xml:space="preserve"> 2020.</w:t>
            </w:r>
          </w:p>
        </w:tc>
      </w:tr>
    </w:tbl>
    <w:p w14:paraId="5D633A7D" w14:textId="77777777" w:rsidR="00924E79" w:rsidRDefault="00924E79" w:rsidP="00F4184E">
      <w:pPr>
        <w:spacing w:line="278" w:lineRule="exact"/>
        <w:ind w:left="-993"/>
        <w:rPr>
          <w:rFonts w:asciiTheme="minorHAnsi" w:hAnsiTheme="minorHAnsi" w:cstheme="minorHAnsi"/>
          <w:sz w:val="24"/>
        </w:rPr>
      </w:pPr>
    </w:p>
    <w:p w14:paraId="1F6567E9" w14:textId="77777777" w:rsidR="00DF3D83" w:rsidRPr="00DF3D83" w:rsidRDefault="00DF3D83" w:rsidP="00F4184E">
      <w:pPr>
        <w:spacing w:line="278" w:lineRule="exact"/>
        <w:ind w:left="-993"/>
        <w:rPr>
          <w:rFonts w:asciiTheme="minorHAnsi" w:hAnsiTheme="minorHAnsi" w:cstheme="minorHAnsi"/>
          <w:sz w:val="24"/>
        </w:rPr>
      </w:pPr>
      <w:r w:rsidRPr="00DF3D83">
        <w:rPr>
          <w:rFonts w:asciiTheme="minorHAnsi" w:hAnsiTheme="minorHAnsi" w:cstheme="minorHAnsi"/>
          <w:sz w:val="24"/>
        </w:rPr>
        <w:t>Madame la Ministre,</w:t>
      </w:r>
    </w:p>
    <w:p w14:paraId="10501350" w14:textId="77777777" w:rsidR="00DF3D83" w:rsidRPr="00DF3D83" w:rsidRDefault="00DF3D83" w:rsidP="00F4184E">
      <w:pPr>
        <w:spacing w:line="278" w:lineRule="exact"/>
        <w:ind w:left="-993"/>
        <w:rPr>
          <w:rFonts w:asciiTheme="minorHAnsi" w:hAnsiTheme="minorHAnsi" w:cstheme="minorHAnsi"/>
          <w:sz w:val="24"/>
        </w:rPr>
      </w:pPr>
    </w:p>
    <w:p w14:paraId="6B01AA58" w14:textId="40FEF851" w:rsidR="00DF3D83" w:rsidRDefault="00DF3D83" w:rsidP="00F4184E">
      <w:pPr>
        <w:spacing w:line="278" w:lineRule="exact"/>
        <w:ind w:left="-993"/>
        <w:jc w:val="both"/>
        <w:rPr>
          <w:rFonts w:asciiTheme="minorHAnsi" w:hAnsiTheme="minorHAnsi" w:cstheme="minorHAnsi"/>
          <w:sz w:val="24"/>
        </w:rPr>
      </w:pPr>
      <w:r w:rsidRPr="00DF3D83">
        <w:rPr>
          <w:rFonts w:asciiTheme="minorHAnsi" w:hAnsiTheme="minorHAnsi" w:cstheme="minorHAnsi"/>
          <w:sz w:val="24"/>
        </w:rPr>
        <w:t>Nous nous réjouissons et soutenons pleinement la décision de la Région d’aménager les 40 km de pistes corona. Nous suivons avec attention l’idée qu’une deuxième série d’aménagements soient proposés dans le même esprit, et demandons qu’Uccle, dont aucune voirie régionale n’est mentionnée dans votre liste des 40 km, soit incluse dans ce deuxième lot de mesures, notamment les :</w:t>
      </w:r>
    </w:p>
    <w:p w14:paraId="10891B43" w14:textId="77777777" w:rsidR="0001567A" w:rsidRPr="00DF3D83" w:rsidRDefault="0001567A" w:rsidP="00F4184E">
      <w:pPr>
        <w:spacing w:line="278" w:lineRule="exact"/>
        <w:ind w:left="-993"/>
        <w:jc w:val="both"/>
        <w:rPr>
          <w:rFonts w:asciiTheme="minorHAnsi" w:hAnsiTheme="minorHAnsi" w:cstheme="minorHAnsi"/>
          <w:sz w:val="24"/>
        </w:rPr>
      </w:pPr>
    </w:p>
    <w:p w14:paraId="67F53CDB" w14:textId="513F31DB" w:rsidR="00DF3D83" w:rsidRDefault="00DF3D83" w:rsidP="0001567A">
      <w:pPr>
        <w:pStyle w:val="Paragraphedeliste"/>
        <w:numPr>
          <w:ilvl w:val="0"/>
          <w:numId w:val="1"/>
        </w:numPr>
        <w:spacing w:line="278" w:lineRule="exact"/>
        <w:ind w:left="-567" w:hanging="284"/>
        <w:jc w:val="both"/>
        <w:rPr>
          <w:rFonts w:asciiTheme="minorHAnsi" w:hAnsiTheme="minorHAnsi" w:cstheme="minorHAnsi"/>
          <w:sz w:val="24"/>
        </w:rPr>
      </w:pPr>
      <w:r w:rsidRPr="00384FF2">
        <w:rPr>
          <w:rFonts w:asciiTheme="minorHAnsi" w:hAnsiTheme="minorHAnsi" w:cstheme="minorHAnsi"/>
          <w:sz w:val="24"/>
        </w:rPr>
        <w:t xml:space="preserve">Rocades : alors que la moyenne ceinture était prévue, nous voyons un trou couvrant cette ceinture, sur Forest et Uccle, dans votre liste entre (12) </w:t>
      </w:r>
      <w:proofErr w:type="spellStart"/>
      <w:r w:rsidRPr="00384FF2">
        <w:rPr>
          <w:rFonts w:asciiTheme="minorHAnsi" w:hAnsiTheme="minorHAnsi" w:cstheme="minorHAnsi"/>
          <w:sz w:val="24"/>
        </w:rPr>
        <w:t>Kongolaan</w:t>
      </w:r>
      <w:proofErr w:type="spellEnd"/>
      <w:r w:rsidRPr="00384FF2">
        <w:rPr>
          <w:rFonts w:asciiTheme="minorHAnsi" w:hAnsiTheme="minorHAnsi" w:cstheme="minorHAnsi"/>
          <w:sz w:val="24"/>
        </w:rPr>
        <w:t xml:space="preserve"> et (14)</w:t>
      </w:r>
      <w:r w:rsidR="000E5050">
        <w:rPr>
          <w:rFonts w:asciiTheme="minorHAnsi" w:hAnsiTheme="minorHAnsi" w:cstheme="minorHAnsi"/>
          <w:sz w:val="24"/>
        </w:rPr>
        <w:t> </w:t>
      </w:r>
      <w:proofErr w:type="spellStart"/>
      <w:r w:rsidRPr="00384FF2">
        <w:rPr>
          <w:rFonts w:asciiTheme="minorHAnsi" w:hAnsiTheme="minorHAnsi" w:cstheme="minorHAnsi"/>
          <w:sz w:val="24"/>
        </w:rPr>
        <w:t>Veeweyde</w:t>
      </w:r>
      <w:proofErr w:type="spellEnd"/>
      <w:r w:rsidRPr="00384FF2">
        <w:rPr>
          <w:rFonts w:asciiTheme="minorHAnsi" w:hAnsiTheme="minorHAnsi" w:cstheme="minorHAnsi"/>
          <w:sz w:val="24"/>
        </w:rPr>
        <w:t xml:space="preserve">. </w:t>
      </w:r>
    </w:p>
    <w:p w14:paraId="34D31FDF" w14:textId="2DE68A85" w:rsidR="00DF3D83" w:rsidRPr="00384FF2" w:rsidRDefault="00DF3D83" w:rsidP="0001567A">
      <w:pPr>
        <w:pStyle w:val="Paragraphedeliste"/>
        <w:numPr>
          <w:ilvl w:val="0"/>
          <w:numId w:val="1"/>
        </w:numPr>
        <w:spacing w:line="278" w:lineRule="exact"/>
        <w:ind w:left="-567" w:hanging="284"/>
        <w:jc w:val="both"/>
        <w:rPr>
          <w:rFonts w:asciiTheme="minorHAnsi" w:hAnsiTheme="minorHAnsi" w:cstheme="minorHAnsi"/>
          <w:sz w:val="24"/>
        </w:rPr>
      </w:pPr>
      <w:r w:rsidRPr="00384FF2">
        <w:rPr>
          <w:rFonts w:asciiTheme="minorHAnsi" w:hAnsiTheme="minorHAnsi" w:cstheme="minorHAnsi"/>
          <w:sz w:val="24"/>
        </w:rPr>
        <w:t>Pénétrantes : sur le même espace, rien n’est prévu au contraire des 8</w:t>
      </w:r>
      <w:r w:rsidR="00384FF2">
        <w:rPr>
          <w:rFonts w:asciiTheme="minorHAnsi" w:hAnsiTheme="minorHAnsi" w:cstheme="minorHAnsi"/>
          <w:sz w:val="24"/>
        </w:rPr>
        <w:t> </w:t>
      </w:r>
      <w:r w:rsidRPr="00384FF2">
        <w:rPr>
          <w:rFonts w:asciiTheme="minorHAnsi" w:hAnsiTheme="minorHAnsi" w:cstheme="minorHAnsi"/>
          <w:sz w:val="24"/>
        </w:rPr>
        <w:t>pénétrantes citées à l’ouest, au nord et à l’est de la région. Pourtant la rue de Stalle, l’avenue</w:t>
      </w:r>
      <w:r w:rsidR="0001567A">
        <w:rPr>
          <w:rFonts w:asciiTheme="minorHAnsi" w:hAnsiTheme="minorHAnsi" w:cstheme="minorHAnsi"/>
          <w:sz w:val="24"/>
        </w:rPr>
        <w:t> </w:t>
      </w:r>
      <w:r w:rsidRPr="00384FF2">
        <w:rPr>
          <w:rFonts w:asciiTheme="minorHAnsi" w:hAnsiTheme="minorHAnsi" w:cstheme="minorHAnsi"/>
          <w:sz w:val="24"/>
        </w:rPr>
        <w:t>Brugmann et surtout la chaussée de Waterloo, toutes voiries sursaturées aux heures de pointe, mériteraient des pistes cyclables.</w:t>
      </w:r>
    </w:p>
    <w:p w14:paraId="227A817C" w14:textId="77777777" w:rsidR="00DF3D83" w:rsidRPr="00DF3D83" w:rsidRDefault="00DF3D83" w:rsidP="00F4184E">
      <w:pPr>
        <w:spacing w:line="278" w:lineRule="exact"/>
        <w:ind w:left="-993"/>
        <w:jc w:val="both"/>
        <w:rPr>
          <w:rFonts w:asciiTheme="minorHAnsi" w:hAnsiTheme="minorHAnsi" w:cstheme="minorHAnsi"/>
          <w:sz w:val="24"/>
        </w:rPr>
      </w:pPr>
    </w:p>
    <w:p w14:paraId="50C632DC" w14:textId="77777777" w:rsidR="00DF3D83" w:rsidRPr="00DF3D83" w:rsidRDefault="00DF3D83" w:rsidP="00F4184E">
      <w:pPr>
        <w:spacing w:line="278" w:lineRule="exact"/>
        <w:ind w:left="-993"/>
        <w:jc w:val="both"/>
        <w:rPr>
          <w:rFonts w:asciiTheme="minorHAnsi" w:hAnsiTheme="minorHAnsi" w:cstheme="minorHAnsi"/>
          <w:sz w:val="24"/>
        </w:rPr>
      </w:pPr>
      <w:r w:rsidRPr="00DF3D83">
        <w:rPr>
          <w:rFonts w:asciiTheme="minorHAnsi" w:hAnsiTheme="minorHAnsi" w:cstheme="minorHAnsi"/>
          <w:sz w:val="24"/>
        </w:rPr>
        <w:t>Nous avons le plaisir de formuler quelques suggestions concrètes à cet égard.</w:t>
      </w:r>
    </w:p>
    <w:p w14:paraId="550B919F" w14:textId="77777777" w:rsidR="00DF3D83" w:rsidRPr="00DF3D83" w:rsidRDefault="00DF3D83" w:rsidP="00F4184E">
      <w:pPr>
        <w:spacing w:line="278" w:lineRule="exact"/>
        <w:ind w:left="-993"/>
        <w:jc w:val="both"/>
        <w:rPr>
          <w:rFonts w:asciiTheme="minorHAnsi" w:hAnsiTheme="minorHAnsi" w:cstheme="minorHAnsi"/>
          <w:sz w:val="24"/>
        </w:rPr>
      </w:pPr>
    </w:p>
    <w:p w14:paraId="37DE6B50" w14:textId="1CEA3834" w:rsidR="00DF3D83" w:rsidRPr="00DF3D83" w:rsidRDefault="00DF3D83" w:rsidP="00F4184E">
      <w:pPr>
        <w:spacing w:line="278" w:lineRule="exact"/>
        <w:ind w:left="-993"/>
        <w:jc w:val="both"/>
        <w:rPr>
          <w:rFonts w:asciiTheme="minorHAnsi" w:hAnsiTheme="minorHAnsi" w:cstheme="minorHAnsi"/>
          <w:sz w:val="24"/>
        </w:rPr>
      </w:pPr>
      <w:r w:rsidRPr="00B82D9A">
        <w:rPr>
          <w:rFonts w:asciiTheme="minorHAnsi" w:hAnsiTheme="minorHAnsi" w:cstheme="minorHAnsi"/>
          <w:b/>
          <w:bCs/>
          <w:sz w:val="24"/>
        </w:rPr>
        <w:t>1.</w:t>
      </w:r>
      <w:r w:rsidRPr="00DF3D83">
        <w:rPr>
          <w:rFonts w:asciiTheme="minorHAnsi" w:hAnsiTheme="minorHAnsi" w:cstheme="minorHAnsi"/>
          <w:sz w:val="24"/>
        </w:rPr>
        <w:t xml:space="preserve"> </w:t>
      </w:r>
      <w:r w:rsidRPr="00384FF2">
        <w:rPr>
          <w:rFonts w:asciiTheme="minorHAnsi" w:hAnsiTheme="minorHAnsi" w:cstheme="minorHAnsi"/>
          <w:b/>
          <w:bCs/>
          <w:sz w:val="24"/>
        </w:rPr>
        <w:t>Chaussée de Waterloo</w:t>
      </w:r>
      <w:r w:rsidRPr="00DF3D83">
        <w:rPr>
          <w:rFonts w:asciiTheme="minorHAnsi" w:hAnsiTheme="minorHAnsi" w:cstheme="minorHAnsi"/>
          <w:sz w:val="24"/>
        </w:rPr>
        <w:t xml:space="preserve"> </w:t>
      </w:r>
    </w:p>
    <w:p w14:paraId="6AC79AC6" w14:textId="77777777" w:rsidR="00DF3D83" w:rsidRPr="00DF3D83" w:rsidRDefault="00DF3D83" w:rsidP="00F4184E">
      <w:pPr>
        <w:spacing w:line="278" w:lineRule="exact"/>
        <w:ind w:left="-993"/>
        <w:jc w:val="both"/>
        <w:rPr>
          <w:rFonts w:asciiTheme="minorHAnsi" w:hAnsiTheme="minorHAnsi" w:cstheme="minorHAnsi"/>
          <w:sz w:val="24"/>
        </w:rPr>
      </w:pPr>
    </w:p>
    <w:p w14:paraId="06899F69" w14:textId="0167FAB1" w:rsidR="00DF3D83" w:rsidRDefault="00DF3D83" w:rsidP="00F4184E">
      <w:pPr>
        <w:spacing w:line="278" w:lineRule="exact"/>
        <w:ind w:left="-993"/>
        <w:jc w:val="both"/>
        <w:rPr>
          <w:rFonts w:asciiTheme="minorHAnsi" w:hAnsiTheme="minorHAnsi" w:cstheme="minorHAnsi"/>
          <w:sz w:val="24"/>
        </w:rPr>
      </w:pPr>
      <w:r w:rsidRPr="00DF3D83">
        <w:rPr>
          <w:rFonts w:asciiTheme="minorHAnsi" w:hAnsiTheme="minorHAnsi" w:cstheme="minorHAnsi"/>
          <w:sz w:val="24"/>
        </w:rPr>
        <w:t xml:space="preserve">Cette voie est fondamentale, surtout dans la perspective d’une meilleure circulation dans le Bois de la Cambre, fameuse barrière pour les cyclistes entre Forest et Uccle d’une part et l’ULB et la VUB d’autre part. Plusieurs écoles se trouvent à proximité, ainsi que des commerces </w:t>
      </w:r>
      <w:r w:rsidR="00384FF2" w:rsidRPr="00DF3D83">
        <w:rPr>
          <w:rFonts w:asciiTheme="minorHAnsi" w:hAnsiTheme="minorHAnsi" w:cstheme="minorHAnsi"/>
          <w:sz w:val="24"/>
        </w:rPr>
        <w:t>desservis</w:t>
      </w:r>
      <w:r w:rsidRPr="00DF3D83">
        <w:rPr>
          <w:rFonts w:asciiTheme="minorHAnsi" w:hAnsiTheme="minorHAnsi" w:cstheme="minorHAnsi"/>
          <w:sz w:val="24"/>
        </w:rPr>
        <w:t xml:space="preserve"> par les transports publics, et cette chaussée doit donc accommoder circulation automobile, piétons, cyclistes et autres modes actifs. </w:t>
      </w:r>
    </w:p>
    <w:p w14:paraId="0D08FC6B" w14:textId="77777777" w:rsidR="00C63FDD" w:rsidRPr="00DF3D83" w:rsidRDefault="00C63FDD" w:rsidP="00F4184E">
      <w:pPr>
        <w:spacing w:line="278" w:lineRule="exact"/>
        <w:ind w:left="-993"/>
        <w:jc w:val="both"/>
        <w:rPr>
          <w:rFonts w:asciiTheme="minorHAnsi" w:hAnsiTheme="minorHAnsi" w:cstheme="minorHAnsi"/>
          <w:sz w:val="24"/>
        </w:rPr>
      </w:pPr>
    </w:p>
    <w:p w14:paraId="18C9ED6F" w14:textId="77777777" w:rsidR="00BE35D0" w:rsidRPr="00DF3D83" w:rsidRDefault="00BE35D0" w:rsidP="00C63FDD">
      <w:pPr>
        <w:spacing w:line="278" w:lineRule="exact"/>
        <w:jc w:val="both"/>
        <w:rPr>
          <w:rFonts w:asciiTheme="minorHAnsi" w:hAnsiTheme="minorHAnsi" w:cstheme="minorHAnsi"/>
          <w:sz w:val="24"/>
        </w:rPr>
      </w:pPr>
    </w:p>
    <w:p w14:paraId="09ABD7B7" w14:textId="362CEACC" w:rsidR="00DF3D83" w:rsidRPr="00DF3D83" w:rsidRDefault="00DF3D83" w:rsidP="0001567A">
      <w:pPr>
        <w:widowControl/>
        <w:suppressAutoHyphens w:val="0"/>
        <w:rPr>
          <w:rFonts w:asciiTheme="minorHAnsi" w:hAnsiTheme="minorHAnsi" w:cstheme="minorHAnsi"/>
          <w:sz w:val="24"/>
        </w:rPr>
      </w:pPr>
      <w:r w:rsidRPr="00DF3D83">
        <w:rPr>
          <w:rFonts w:asciiTheme="minorHAnsi" w:hAnsiTheme="minorHAnsi" w:cstheme="minorHAnsi"/>
          <w:sz w:val="24"/>
        </w:rPr>
        <w:t>Nous proposons :</w:t>
      </w:r>
    </w:p>
    <w:p w14:paraId="207F35B7" w14:textId="77777777" w:rsidR="00DF3D83" w:rsidRPr="00DF3D83" w:rsidRDefault="00DF3D83" w:rsidP="00F4184E">
      <w:pPr>
        <w:spacing w:line="278" w:lineRule="exact"/>
        <w:ind w:left="-993"/>
        <w:jc w:val="both"/>
        <w:rPr>
          <w:rFonts w:asciiTheme="minorHAnsi" w:hAnsiTheme="minorHAnsi" w:cstheme="minorHAnsi"/>
          <w:sz w:val="24"/>
        </w:rPr>
      </w:pPr>
    </w:p>
    <w:p w14:paraId="66CAC3E3" w14:textId="11906BE2" w:rsidR="00DF3D83" w:rsidRDefault="00DF3D83" w:rsidP="00A57B42">
      <w:pPr>
        <w:pStyle w:val="Paragraphedeliste"/>
        <w:numPr>
          <w:ilvl w:val="0"/>
          <w:numId w:val="2"/>
        </w:numPr>
        <w:spacing w:line="278" w:lineRule="exact"/>
        <w:ind w:left="-633"/>
        <w:jc w:val="both"/>
        <w:rPr>
          <w:rFonts w:asciiTheme="minorHAnsi" w:hAnsiTheme="minorHAnsi" w:cstheme="minorHAnsi"/>
          <w:sz w:val="24"/>
        </w:rPr>
      </w:pPr>
      <w:r w:rsidRPr="00384FF2">
        <w:rPr>
          <w:rFonts w:asciiTheme="minorHAnsi" w:hAnsiTheme="minorHAnsi" w:cstheme="minorHAnsi"/>
          <w:sz w:val="24"/>
        </w:rPr>
        <w:t xml:space="preserve">Une </w:t>
      </w:r>
      <w:r w:rsidR="002C18A9">
        <w:rPr>
          <w:rFonts w:asciiTheme="minorHAnsi" w:hAnsiTheme="minorHAnsi" w:cstheme="minorHAnsi"/>
          <w:sz w:val="24"/>
        </w:rPr>
        <w:t>bande</w:t>
      </w:r>
      <w:r w:rsidRPr="00384FF2">
        <w:rPr>
          <w:rFonts w:asciiTheme="minorHAnsi" w:hAnsiTheme="minorHAnsi" w:cstheme="minorHAnsi"/>
          <w:sz w:val="24"/>
        </w:rPr>
        <w:t xml:space="preserve"> cyclable suggérée</w:t>
      </w:r>
      <w:r w:rsidR="0085633B">
        <w:rPr>
          <w:rFonts w:asciiTheme="minorHAnsi" w:hAnsiTheme="minorHAnsi" w:cstheme="minorHAnsi"/>
          <w:sz w:val="24"/>
        </w:rPr>
        <w:t xml:space="preserve"> (BCS)</w:t>
      </w:r>
      <w:r w:rsidRPr="00384FF2">
        <w:rPr>
          <w:rFonts w:asciiTheme="minorHAnsi" w:hAnsiTheme="minorHAnsi" w:cstheme="minorHAnsi"/>
          <w:sz w:val="24"/>
        </w:rPr>
        <w:t>, dans la descente du Fort Jaco vers le Vivier</w:t>
      </w:r>
      <w:r w:rsidR="00384FF2">
        <w:rPr>
          <w:rFonts w:asciiTheme="minorHAnsi" w:hAnsiTheme="minorHAnsi" w:cstheme="minorHAnsi"/>
          <w:sz w:val="24"/>
        </w:rPr>
        <w:t> </w:t>
      </w:r>
      <w:r w:rsidRPr="00384FF2">
        <w:rPr>
          <w:rFonts w:asciiTheme="minorHAnsi" w:hAnsiTheme="minorHAnsi" w:cstheme="minorHAnsi"/>
          <w:sz w:val="24"/>
        </w:rPr>
        <w:t>d’Oie et une piste cyclable marquée, dans la montée vers le Vert</w:t>
      </w:r>
      <w:r w:rsidR="00384FF2">
        <w:rPr>
          <w:rFonts w:asciiTheme="minorHAnsi" w:hAnsiTheme="minorHAnsi" w:cstheme="minorHAnsi"/>
          <w:sz w:val="24"/>
        </w:rPr>
        <w:t> </w:t>
      </w:r>
      <w:r w:rsidRPr="00384FF2">
        <w:rPr>
          <w:rFonts w:asciiTheme="minorHAnsi" w:hAnsiTheme="minorHAnsi" w:cstheme="minorHAnsi"/>
          <w:sz w:val="24"/>
        </w:rPr>
        <w:t xml:space="preserve">Chasseur. Dans le sens inverse, une </w:t>
      </w:r>
      <w:r w:rsidR="0085633B">
        <w:rPr>
          <w:rFonts w:asciiTheme="minorHAnsi" w:hAnsiTheme="minorHAnsi" w:cstheme="minorHAnsi"/>
          <w:sz w:val="24"/>
        </w:rPr>
        <w:t>bande</w:t>
      </w:r>
      <w:r w:rsidRPr="00384FF2">
        <w:rPr>
          <w:rFonts w:asciiTheme="minorHAnsi" w:hAnsiTheme="minorHAnsi" w:cstheme="minorHAnsi"/>
          <w:sz w:val="24"/>
        </w:rPr>
        <w:t xml:space="preserve"> cyclable suggérée dans la descente du Vert</w:t>
      </w:r>
      <w:r w:rsidR="00384FF2">
        <w:rPr>
          <w:rFonts w:asciiTheme="minorHAnsi" w:hAnsiTheme="minorHAnsi" w:cstheme="minorHAnsi"/>
          <w:sz w:val="24"/>
        </w:rPr>
        <w:t> </w:t>
      </w:r>
      <w:r w:rsidRPr="00384FF2">
        <w:rPr>
          <w:rFonts w:asciiTheme="minorHAnsi" w:hAnsiTheme="minorHAnsi" w:cstheme="minorHAnsi"/>
          <w:sz w:val="24"/>
        </w:rPr>
        <w:t xml:space="preserve">Chasseur vers le </w:t>
      </w:r>
      <w:r w:rsidRPr="00384FF2">
        <w:rPr>
          <w:rFonts w:asciiTheme="minorHAnsi" w:hAnsiTheme="minorHAnsi" w:cstheme="minorHAnsi"/>
          <w:sz w:val="24"/>
        </w:rPr>
        <w:lastRenderedPageBreak/>
        <w:t>Vivier</w:t>
      </w:r>
      <w:r w:rsidR="00384FF2">
        <w:rPr>
          <w:rFonts w:asciiTheme="minorHAnsi" w:hAnsiTheme="minorHAnsi" w:cstheme="minorHAnsi"/>
          <w:sz w:val="24"/>
        </w:rPr>
        <w:t> </w:t>
      </w:r>
      <w:r w:rsidRPr="00384FF2">
        <w:rPr>
          <w:rFonts w:asciiTheme="minorHAnsi" w:hAnsiTheme="minorHAnsi" w:cstheme="minorHAnsi"/>
          <w:sz w:val="24"/>
        </w:rPr>
        <w:t>d’Oie et une piste cyclable marquée du Vivier</w:t>
      </w:r>
      <w:r w:rsidR="00384FF2">
        <w:rPr>
          <w:rFonts w:asciiTheme="minorHAnsi" w:hAnsiTheme="minorHAnsi" w:cstheme="minorHAnsi"/>
          <w:sz w:val="24"/>
        </w:rPr>
        <w:t> </w:t>
      </w:r>
      <w:r w:rsidRPr="00384FF2">
        <w:rPr>
          <w:rFonts w:asciiTheme="minorHAnsi" w:hAnsiTheme="minorHAnsi" w:cstheme="minorHAnsi"/>
          <w:sz w:val="24"/>
        </w:rPr>
        <w:t>d’Oie, dans la montée vers le Fort</w:t>
      </w:r>
      <w:r w:rsidR="00384FF2">
        <w:rPr>
          <w:rFonts w:asciiTheme="minorHAnsi" w:hAnsiTheme="minorHAnsi" w:cstheme="minorHAnsi"/>
          <w:sz w:val="24"/>
        </w:rPr>
        <w:t> </w:t>
      </w:r>
      <w:r w:rsidRPr="00384FF2">
        <w:rPr>
          <w:rFonts w:asciiTheme="minorHAnsi" w:hAnsiTheme="minorHAnsi" w:cstheme="minorHAnsi"/>
          <w:sz w:val="24"/>
        </w:rPr>
        <w:t>Jaco ;</w:t>
      </w:r>
    </w:p>
    <w:p w14:paraId="7314BDD1" w14:textId="77777777" w:rsidR="00384FF2" w:rsidRPr="00384FF2" w:rsidRDefault="00384FF2" w:rsidP="00A57B42">
      <w:pPr>
        <w:pStyle w:val="Paragraphedeliste"/>
        <w:ind w:left="-633"/>
        <w:rPr>
          <w:rFonts w:asciiTheme="minorHAnsi" w:hAnsiTheme="minorHAnsi" w:cstheme="minorHAnsi"/>
          <w:sz w:val="24"/>
        </w:rPr>
      </w:pPr>
    </w:p>
    <w:p w14:paraId="0BC9DC32" w14:textId="235F08A5" w:rsidR="00DF3D83" w:rsidRDefault="00DF3D83" w:rsidP="00A57B42">
      <w:pPr>
        <w:pStyle w:val="Paragraphedeliste"/>
        <w:numPr>
          <w:ilvl w:val="0"/>
          <w:numId w:val="2"/>
        </w:numPr>
        <w:spacing w:line="278" w:lineRule="exact"/>
        <w:ind w:left="-633"/>
        <w:jc w:val="both"/>
        <w:rPr>
          <w:rFonts w:asciiTheme="minorHAnsi" w:hAnsiTheme="minorHAnsi" w:cstheme="minorHAnsi"/>
          <w:sz w:val="24"/>
        </w:rPr>
      </w:pPr>
      <w:r w:rsidRPr="00384FF2">
        <w:rPr>
          <w:rFonts w:asciiTheme="minorHAnsi" w:hAnsiTheme="minorHAnsi" w:cstheme="minorHAnsi"/>
          <w:sz w:val="24"/>
        </w:rPr>
        <w:t xml:space="preserve">Des </w:t>
      </w:r>
      <w:r w:rsidR="002C18A9">
        <w:rPr>
          <w:rFonts w:asciiTheme="minorHAnsi" w:hAnsiTheme="minorHAnsi" w:cstheme="minorHAnsi"/>
          <w:sz w:val="24"/>
        </w:rPr>
        <w:t>bandes</w:t>
      </w:r>
      <w:r w:rsidRPr="00384FF2">
        <w:rPr>
          <w:rFonts w:asciiTheme="minorHAnsi" w:hAnsiTheme="minorHAnsi" w:cstheme="minorHAnsi"/>
          <w:sz w:val="24"/>
        </w:rPr>
        <w:t xml:space="preserve"> cyclables suggérées là où la largeur de la chaussée ne permet pas d’avoir de</w:t>
      </w:r>
      <w:r w:rsidR="0063728F">
        <w:rPr>
          <w:rFonts w:asciiTheme="minorHAnsi" w:hAnsiTheme="minorHAnsi" w:cstheme="minorHAnsi"/>
          <w:sz w:val="24"/>
        </w:rPr>
        <w:t>s</w:t>
      </w:r>
      <w:r w:rsidRPr="00384FF2">
        <w:rPr>
          <w:rFonts w:asciiTheme="minorHAnsi" w:hAnsiTheme="minorHAnsi" w:cstheme="minorHAnsi"/>
          <w:sz w:val="24"/>
        </w:rPr>
        <w:t xml:space="preserve"> piste</w:t>
      </w:r>
      <w:r w:rsidR="00384FF2">
        <w:rPr>
          <w:rFonts w:asciiTheme="minorHAnsi" w:hAnsiTheme="minorHAnsi" w:cstheme="minorHAnsi"/>
          <w:sz w:val="24"/>
        </w:rPr>
        <w:t>s</w:t>
      </w:r>
      <w:r w:rsidRPr="00384FF2">
        <w:rPr>
          <w:rFonts w:asciiTheme="minorHAnsi" w:hAnsiTheme="minorHAnsi" w:cstheme="minorHAnsi"/>
          <w:sz w:val="24"/>
        </w:rPr>
        <w:t xml:space="preserve"> cyclable</w:t>
      </w:r>
      <w:r w:rsidR="00384FF2">
        <w:rPr>
          <w:rFonts w:asciiTheme="minorHAnsi" w:hAnsiTheme="minorHAnsi" w:cstheme="minorHAnsi"/>
          <w:sz w:val="24"/>
        </w:rPr>
        <w:t>s</w:t>
      </w:r>
      <w:r w:rsidRPr="00384FF2">
        <w:rPr>
          <w:rFonts w:asciiTheme="minorHAnsi" w:hAnsiTheme="minorHAnsi" w:cstheme="minorHAnsi"/>
          <w:sz w:val="24"/>
        </w:rPr>
        <w:t xml:space="preserve"> marquée</w:t>
      </w:r>
      <w:r w:rsidR="00384FF2">
        <w:rPr>
          <w:rFonts w:asciiTheme="minorHAnsi" w:hAnsiTheme="minorHAnsi" w:cstheme="minorHAnsi"/>
          <w:sz w:val="24"/>
        </w:rPr>
        <w:t>s</w:t>
      </w:r>
      <w:r w:rsidRPr="00384FF2">
        <w:rPr>
          <w:rFonts w:asciiTheme="minorHAnsi" w:hAnsiTheme="minorHAnsi" w:cstheme="minorHAnsi"/>
          <w:sz w:val="24"/>
        </w:rPr>
        <w:t xml:space="preserve"> ou séparée</w:t>
      </w:r>
      <w:r w:rsidR="00384FF2">
        <w:rPr>
          <w:rFonts w:asciiTheme="minorHAnsi" w:hAnsiTheme="minorHAnsi" w:cstheme="minorHAnsi"/>
          <w:sz w:val="24"/>
        </w:rPr>
        <w:t>s</w:t>
      </w:r>
      <w:r w:rsidRPr="00384FF2">
        <w:rPr>
          <w:rFonts w:asciiTheme="minorHAnsi" w:hAnsiTheme="minorHAnsi" w:cstheme="minorHAnsi"/>
          <w:sz w:val="24"/>
        </w:rPr>
        <w:t xml:space="preserve"> ;</w:t>
      </w:r>
    </w:p>
    <w:p w14:paraId="1678FF8D" w14:textId="77777777" w:rsidR="00384FF2" w:rsidRPr="00384FF2" w:rsidRDefault="00384FF2" w:rsidP="00A57B42">
      <w:pPr>
        <w:pStyle w:val="Paragraphedeliste"/>
        <w:ind w:left="-633"/>
        <w:rPr>
          <w:rFonts w:asciiTheme="minorHAnsi" w:hAnsiTheme="minorHAnsi" w:cstheme="minorHAnsi"/>
          <w:sz w:val="24"/>
        </w:rPr>
      </w:pPr>
    </w:p>
    <w:p w14:paraId="5A111FE3" w14:textId="2F047CDD" w:rsidR="00DF3D83" w:rsidRDefault="00DF3D83" w:rsidP="00A57B42">
      <w:pPr>
        <w:pStyle w:val="Paragraphedeliste"/>
        <w:numPr>
          <w:ilvl w:val="0"/>
          <w:numId w:val="2"/>
        </w:numPr>
        <w:spacing w:line="278" w:lineRule="exact"/>
        <w:ind w:left="-633"/>
        <w:jc w:val="both"/>
        <w:rPr>
          <w:rFonts w:asciiTheme="minorHAnsi" w:hAnsiTheme="minorHAnsi" w:cstheme="minorHAnsi"/>
          <w:sz w:val="24"/>
        </w:rPr>
      </w:pPr>
      <w:r w:rsidRPr="00384FF2">
        <w:rPr>
          <w:rFonts w:asciiTheme="minorHAnsi" w:hAnsiTheme="minorHAnsi" w:cstheme="minorHAnsi"/>
          <w:sz w:val="24"/>
        </w:rPr>
        <w:t xml:space="preserve">De l’espace pourrait être libéré pour les cyclistes en supprimant une des bandes de circulation devant certains carrefours : </w:t>
      </w:r>
      <w:r w:rsidR="00384FF2" w:rsidRPr="00384FF2">
        <w:rPr>
          <w:rFonts w:asciiTheme="minorHAnsi" w:hAnsiTheme="minorHAnsi" w:cstheme="minorHAnsi"/>
          <w:sz w:val="24"/>
        </w:rPr>
        <w:t>avenues</w:t>
      </w:r>
      <w:r w:rsidRPr="00384FF2">
        <w:rPr>
          <w:rFonts w:asciiTheme="minorHAnsi" w:hAnsiTheme="minorHAnsi" w:cstheme="minorHAnsi"/>
          <w:sz w:val="24"/>
        </w:rPr>
        <w:t xml:space="preserve"> Prince de Ligne, Latérale, Montana, et chaussée de la Hulpe… ;</w:t>
      </w:r>
    </w:p>
    <w:p w14:paraId="095BABAF" w14:textId="77777777" w:rsidR="00384FF2" w:rsidRPr="00384FF2" w:rsidRDefault="00384FF2" w:rsidP="00A57B42">
      <w:pPr>
        <w:pStyle w:val="Paragraphedeliste"/>
        <w:ind w:left="-633"/>
        <w:rPr>
          <w:rFonts w:asciiTheme="minorHAnsi" w:hAnsiTheme="minorHAnsi" w:cstheme="minorHAnsi"/>
          <w:sz w:val="24"/>
        </w:rPr>
      </w:pPr>
    </w:p>
    <w:p w14:paraId="5E012A5E" w14:textId="329347ED" w:rsidR="00DF3D83" w:rsidRDefault="00DF3D83" w:rsidP="00A57B42">
      <w:pPr>
        <w:pStyle w:val="Paragraphedeliste"/>
        <w:numPr>
          <w:ilvl w:val="0"/>
          <w:numId w:val="2"/>
        </w:numPr>
        <w:spacing w:line="278" w:lineRule="exact"/>
        <w:ind w:left="-633"/>
        <w:jc w:val="both"/>
        <w:rPr>
          <w:rFonts w:asciiTheme="minorHAnsi" w:hAnsiTheme="minorHAnsi" w:cstheme="minorHAnsi"/>
          <w:sz w:val="24"/>
        </w:rPr>
      </w:pPr>
      <w:r w:rsidRPr="00384FF2">
        <w:rPr>
          <w:rFonts w:asciiTheme="minorHAnsi" w:hAnsiTheme="minorHAnsi" w:cstheme="minorHAnsi"/>
          <w:sz w:val="24"/>
        </w:rPr>
        <w:t>Mettre des rues perpendiculaire</w:t>
      </w:r>
      <w:r w:rsidR="00384FF2">
        <w:rPr>
          <w:rFonts w:asciiTheme="minorHAnsi" w:hAnsiTheme="minorHAnsi" w:cstheme="minorHAnsi"/>
          <w:sz w:val="24"/>
        </w:rPr>
        <w:t>s,</w:t>
      </w:r>
      <w:r w:rsidRPr="00384FF2">
        <w:rPr>
          <w:rFonts w:asciiTheme="minorHAnsi" w:hAnsiTheme="minorHAnsi" w:cstheme="minorHAnsi"/>
          <w:sz w:val="24"/>
        </w:rPr>
        <w:t xml:space="preserve"> comme l’avenue Latérale et l’avenue du Prince de</w:t>
      </w:r>
      <w:r w:rsidR="0063728F">
        <w:rPr>
          <w:rFonts w:asciiTheme="minorHAnsi" w:hAnsiTheme="minorHAnsi" w:cstheme="minorHAnsi"/>
          <w:sz w:val="24"/>
        </w:rPr>
        <w:t> </w:t>
      </w:r>
      <w:r w:rsidRPr="00384FF2">
        <w:rPr>
          <w:rFonts w:asciiTheme="minorHAnsi" w:hAnsiTheme="minorHAnsi" w:cstheme="minorHAnsi"/>
          <w:sz w:val="24"/>
        </w:rPr>
        <w:t>Ligne, entre autres</w:t>
      </w:r>
      <w:r w:rsidR="00384FF2">
        <w:rPr>
          <w:rFonts w:asciiTheme="minorHAnsi" w:hAnsiTheme="minorHAnsi" w:cstheme="minorHAnsi"/>
          <w:sz w:val="24"/>
        </w:rPr>
        <w:t>,</w:t>
      </w:r>
      <w:r w:rsidRPr="00384FF2">
        <w:rPr>
          <w:rFonts w:asciiTheme="minorHAnsi" w:hAnsiTheme="minorHAnsi" w:cstheme="minorHAnsi"/>
          <w:sz w:val="24"/>
        </w:rPr>
        <w:t xml:space="preserve"> en sens unique, créant ainsi des boucles de circulation. Une telle solution libérerait pas mal d’espace, </w:t>
      </w:r>
      <w:r w:rsidR="0063728F">
        <w:rPr>
          <w:rFonts w:asciiTheme="minorHAnsi" w:hAnsiTheme="minorHAnsi" w:cstheme="minorHAnsi"/>
          <w:sz w:val="24"/>
        </w:rPr>
        <w:t xml:space="preserve">dont </w:t>
      </w:r>
      <w:r w:rsidRPr="00384FF2">
        <w:rPr>
          <w:rFonts w:asciiTheme="minorHAnsi" w:hAnsiTheme="minorHAnsi" w:cstheme="minorHAnsi"/>
          <w:sz w:val="24"/>
        </w:rPr>
        <w:t>une partie pourrait être utilisé</w:t>
      </w:r>
      <w:r w:rsidR="0063728F">
        <w:rPr>
          <w:rFonts w:asciiTheme="minorHAnsi" w:hAnsiTheme="minorHAnsi" w:cstheme="minorHAnsi"/>
          <w:sz w:val="24"/>
        </w:rPr>
        <w:t>e</w:t>
      </w:r>
      <w:r w:rsidRPr="00384FF2">
        <w:rPr>
          <w:rFonts w:asciiTheme="minorHAnsi" w:hAnsiTheme="minorHAnsi" w:cstheme="minorHAnsi"/>
          <w:sz w:val="24"/>
        </w:rPr>
        <w:t xml:space="preserve"> pour remplacer du parking </w:t>
      </w:r>
      <w:r w:rsidR="0063728F">
        <w:rPr>
          <w:rFonts w:asciiTheme="minorHAnsi" w:hAnsiTheme="minorHAnsi" w:cstheme="minorHAnsi"/>
          <w:sz w:val="24"/>
        </w:rPr>
        <w:t>supprimé c</w:t>
      </w:r>
      <w:r w:rsidRPr="00384FF2">
        <w:rPr>
          <w:rFonts w:asciiTheme="minorHAnsi" w:hAnsiTheme="minorHAnsi" w:cstheme="minorHAnsi"/>
          <w:sz w:val="24"/>
        </w:rPr>
        <w:t>haussée de Waterloo ;</w:t>
      </w:r>
    </w:p>
    <w:p w14:paraId="17C14512" w14:textId="77777777" w:rsidR="00384FF2" w:rsidRPr="00384FF2" w:rsidRDefault="00384FF2" w:rsidP="00A57B42">
      <w:pPr>
        <w:pStyle w:val="Paragraphedeliste"/>
        <w:ind w:left="-633"/>
        <w:rPr>
          <w:rFonts w:asciiTheme="minorHAnsi" w:hAnsiTheme="minorHAnsi" w:cstheme="minorHAnsi"/>
          <w:sz w:val="24"/>
        </w:rPr>
      </w:pPr>
    </w:p>
    <w:p w14:paraId="6DC34F5B" w14:textId="1E793DBB" w:rsidR="00DF3D83" w:rsidRDefault="00DF3D83" w:rsidP="00A57B42">
      <w:pPr>
        <w:pStyle w:val="Paragraphedeliste"/>
        <w:numPr>
          <w:ilvl w:val="0"/>
          <w:numId w:val="2"/>
        </w:numPr>
        <w:spacing w:line="278" w:lineRule="exact"/>
        <w:ind w:left="-633"/>
        <w:jc w:val="both"/>
        <w:rPr>
          <w:rFonts w:asciiTheme="minorHAnsi" w:hAnsiTheme="minorHAnsi" w:cstheme="minorHAnsi"/>
          <w:sz w:val="24"/>
        </w:rPr>
      </w:pPr>
      <w:r w:rsidRPr="00384FF2">
        <w:rPr>
          <w:rFonts w:asciiTheme="minorHAnsi" w:hAnsiTheme="minorHAnsi" w:cstheme="minorHAnsi"/>
          <w:sz w:val="24"/>
        </w:rPr>
        <w:t xml:space="preserve">Assurer la continuité avec la piste cyclable qui démarre en </w:t>
      </w:r>
      <w:r w:rsidR="00384FF2">
        <w:rPr>
          <w:rFonts w:asciiTheme="minorHAnsi" w:hAnsiTheme="minorHAnsi" w:cstheme="minorHAnsi"/>
          <w:sz w:val="24"/>
        </w:rPr>
        <w:t>r</w:t>
      </w:r>
      <w:r w:rsidRPr="00384FF2">
        <w:rPr>
          <w:rFonts w:asciiTheme="minorHAnsi" w:hAnsiTheme="minorHAnsi" w:cstheme="minorHAnsi"/>
          <w:sz w:val="24"/>
        </w:rPr>
        <w:t>égion flamande jusqu’au moins aux pistes cyclables de l’avenue Van Bever ;</w:t>
      </w:r>
    </w:p>
    <w:p w14:paraId="796087BE" w14:textId="77777777" w:rsidR="00384FF2" w:rsidRPr="00384FF2" w:rsidRDefault="00384FF2" w:rsidP="00A57B42">
      <w:pPr>
        <w:pStyle w:val="Paragraphedeliste"/>
        <w:ind w:left="-633"/>
        <w:rPr>
          <w:rFonts w:asciiTheme="minorHAnsi" w:hAnsiTheme="minorHAnsi" w:cstheme="minorHAnsi"/>
          <w:sz w:val="24"/>
        </w:rPr>
      </w:pPr>
    </w:p>
    <w:p w14:paraId="78C855E2" w14:textId="2E2B1083" w:rsidR="00DF3D83" w:rsidRPr="00384FF2" w:rsidRDefault="00DF3D83" w:rsidP="00A57B42">
      <w:pPr>
        <w:pStyle w:val="Paragraphedeliste"/>
        <w:numPr>
          <w:ilvl w:val="0"/>
          <w:numId w:val="2"/>
        </w:numPr>
        <w:spacing w:line="278" w:lineRule="exact"/>
        <w:ind w:left="-633"/>
        <w:jc w:val="both"/>
        <w:rPr>
          <w:rFonts w:asciiTheme="minorHAnsi" w:hAnsiTheme="minorHAnsi" w:cstheme="minorHAnsi"/>
          <w:sz w:val="24"/>
        </w:rPr>
      </w:pPr>
      <w:r w:rsidRPr="00384FF2">
        <w:rPr>
          <w:rFonts w:asciiTheme="minorHAnsi" w:hAnsiTheme="minorHAnsi" w:cstheme="minorHAnsi"/>
          <w:sz w:val="24"/>
        </w:rPr>
        <w:t xml:space="preserve">Permettre aux cyclistes de passer le premier des deux feux rouges au croisement de l’avenue Winston Churchill et de la chaussée de Waterloo (devant les </w:t>
      </w:r>
      <w:r w:rsidR="00384FF2">
        <w:rPr>
          <w:rFonts w:asciiTheme="minorHAnsi" w:hAnsiTheme="minorHAnsi" w:cstheme="minorHAnsi"/>
          <w:sz w:val="24"/>
        </w:rPr>
        <w:t>B</w:t>
      </w:r>
      <w:r w:rsidRPr="00384FF2">
        <w:rPr>
          <w:rFonts w:asciiTheme="minorHAnsi" w:hAnsiTheme="minorHAnsi" w:cstheme="minorHAnsi"/>
          <w:sz w:val="24"/>
        </w:rPr>
        <w:t>rasseries</w:t>
      </w:r>
      <w:r w:rsidR="00812721">
        <w:rPr>
          <w:rFonts w:asciiTheme="minorHAnsi" w:hAnsiTheme="minorHAnsi" w:cstheme="minorHAnsi"/>
          <w:sz w:val="24"/>
        </w:rPr>
        <w:t> </w:t>
      </w:r>
      <w:r w:rsidRPr="00384FF2">
        <w:rPr>
          <w:rFonts w:asciiTheme="minorHAnsi" w:hAnsiTheme="minorHAnsi" w:cstheme="minorHAnsi"/>
          <w:sz w:val="24"/>
        </w:rPr>
        <w:t>Georges) par un B23.</w:t>
      </w:r>
    </w:p>
    <w:p w14:paraId="3893BACF" w14:textId="75E36FA1" w:rsidR="00DF3D83" w:rsidRDefault="00DF3D83" w:rsidP="00A57B42">
      <w:pPr>
        <w:spacing w:line="278" w:lineRule="exact"/>
        <w:ind w:left="-633"/>
        <w:jc w:val="both"/>
        <w:rPr>
          <w:rFonts w:asciiTheme="minorHAnsi" w:hAnsiTheme="minorHAnsi" w:cstheme="minorHAnsi"/>
          <w:sz w:val="24"/>
        </w:rPr>
      </w:pPr>
    </w:p>
    <w:p w14:paraId="313E678E" w14:textId="77777777" w:rsidR="00BE35D0" w:rsidRPr="00DF3D83" w:rsidRDefault="00BE35D0" w:rsidP="00A57B42">
      <w:pPr>
        <w:spacing w:line="278" w:lineRule="exact"/>
        <w:ind w:left="-633"/>
        <w:jc w:val="both"/>
        <w:rPr>
          <w:rFonts w:asciiTheme="minorHAnsi" w:hAnsiTheme="minorHAnsi" w:cstheme="minorHAnsi"/>
          <w:sz w:val="24"/>
        </w:rPr>
      </w:pPr>
    </w:p>
    <w:p w14:paraId="16726CD8" w14:textId="21446611" w:rsidR="00DF3D83" w:rsidRPr="00DF3D83" w:rsidRDefault="00DF3D83" w:rsidP="00F4184E">
      <w:pPr>
        <w:spacing w:line="278" w:lineRule="exact"/>
        <w:ind w:left="-993"/>
        <w:jc w:val="both"/>
        <w:rPr>
          <w:rFonts w:asciiTheme="minorHAnsi" w:hAnsiTheme="minorHAnsi" w:cstheme="minorHAnsi"/>
          <w:sz w:val="24"/>
        </w:rPr>
      </w:pPr>
      <w:r w:rsidRPr="00F14312">
        <w:rPr>
          <w:rFonts w:asciiTheme="minorHAnsi" w:hAnsiTheme="minorHAnsi" w:cstheme="minorHAnsi"/>
          <w:b/>
          <w:bCs/>
          <w:sz w:val="24"/>
        </w:rPr>
        <w:t>2</w:t>
      </w:r>
      <w:r w:rsidRPr="00DF3D83">
        <w:rPr>
          <w:rFonts w:asciiTheme="minorHAnsi" w:hAnsiTheme="minorHAnsi" w:cstheme="minorHAnsi"/>
          <w:sz w:val="24"/>
        </w:rPr>
        <w:t xml:space="preserve">. Aménager un accès cyclable sur la </w:t>
      </w:r>
      <w:r w:rsidR="002F4C47">
        <w:rPr>
          <w:rFonts w:asciiTheme="minorHAnsi" w:hAnsiTheme="minorHAnsi" w:cstheme="minorHAnsi"/>
          <w:b/>
          <w:bCs/>
          <w:sz w:val="24"/>
        </w:rPr>
        <w:t>p</w:t>
      </w:r>
      <w:r w:rsidRPr="00F14312">
        <w:rPr>
          <w:rFonts w:asciiTheme="minorHAnsi" w:hAnsiTheme="minorHAnsi" w:cstheme="minorHAnsi"/>
          <w:b/>
          <w:bCs/>
          <w:sz w:val="24"/>
        </w:rPr>
        <w:t xml:space="preserve">etite </w:t>
      </w:r>
      <w:r w:rsidR="002F4C47">
        <w:rPr>
          <w:rFonts w:asciiTheme="minorHAnsi" w:hAnsiTheme="minorHAnsi" w:cstheme="minorHAnsi"/>
          <w:b/>
          <w:bCs/>
          <w:sz w:val="24"/>
        </w:rPr>
        <w:t>drè</w:t>
      </w:r>
      <w:r w:rsidRPr="00F14312">
        <w:rPr>
          <w:rFonts w:asciiTheme="minorHAnsi" w:hAnsiTheme="minorHAnsi" w:cstheme="minorHAnsi"/>
          <w:b/>
          <w:bCs/>
          <w:sz w:val="24"/>
        </w:rPr>
        <w:t>ve du Maréchal</w:t>
      </w:r>
      <w:r w:rsidRPr="00DF3D83">
        <w:rPr>
          <w:rFonts w:asciiTheme="minorHAnsi" w:hAnsiTheme="minorHAnsi" w:cstheme="minorHAnsi"/>
          <w:sz w:val="24"/>
        </w:rPr>
        <w:t>, entre la drève</w:t>
      </w:r>
      <w:r w:rsidR="00F14312">
        <w:rPr>
          <w:rFonts w:asciiTheme="minorHAnsi" w:hAnsiTheme="minorHAnsi" w:cstheme="minorHAnsi"/>
          <w:sz w:val="24"/>
        </w:rPr>
        <w:t> </w:t>
      </w:r>
      <w:r w:rsidRPr="00DF3D83">
        <w:rPr>
          <w:rFonts w:asciiTheme="minorHAnsi" w:hAnsiTheme="minorHAnsi" w:cstheme="minorHAnsi"/>
          <w:sz w:val="24"/>
        </w:rPr>
        <w:t xml:space="preserve">des Gendarmes et la </w:t>
      </w:r>
      <w:r w:rsidR="002F4C47">
        <w:rPr>
          <w:rFonts w:asciiTheme="minorHAnsi" w:hAnsiTheme="minorHAnsi" w:cstheme="minorHAnsi"/>
          <w:sz w:val="24"/>
        </w:rPr>
        <w:t>d</w:t>
      </w:r>
      <w:r w:rsidRPr="00DF3D83">
        <w:rPr>
          <w:rFonts w:asciiTheme="minorHAnsi" w:hAnsiTheme="minorHAnsi" w:cstheme="minorHAnsi"/>
          <w:sz w:val="24"/>
        </w:rPr>
        <w:t xml:space="preserve">rève de Lorraine, ce qui peut permettre aux cyclistes d’éviter la chaussée de Waterloo. </w:t>
      </w:r>
    </w:p>
    <w:p w14:paraId="3EC6658C" w14:textId="77777777" w:rsidR="00DF3D83" w:rsidRPr="00DF3D83" w:rsidRDefault="00DF3D83" w:rsidP="00F4184E">
      <w:pPr>
        <w:spacing w:line="278" w:lineRule="exact"/>
        <w:ind w:left="-993"/>
        <w:jc w:val="both"/>
        <w:rPr>
          <w:rFonts w:asciiTheme="minorHAnsi" w:hAnsiTheme="minorHAnsi" w:cstheme="minorHAnsi"/>
          <w:sz w:val="24"/>
        </w:rPr>
      </w:pPr>
    </w:p>
    <w:p w14:paraId="5C3285D9" w14:textId="77777777" w:rsidR="00DF3D83" w:rsidRPr="00DF3D83" w:rsidRDefault="00DF3D83" w:rsidP="00F4184E">
      <w:pPr>
        <w:spacing w:line="278" w:lineRule="exact"/>
        <w:ind w:left="-993"/>
        <w:jc w:val="both"/>
        <w:rPr>
          <w:rFonts w:asciiTheme="minorHAnsi" w:hAnsiTheme="minorHAnsi" w:cstheme="minorHAnsi"/>
          <w:sz w:val="24"/>
        </w:rPr>
      </w:pPr>
    </w:p>
    <w:p w14:paraId="1945B571" w14:textId="0530E42D" w:rsidR="00DF3D83" w:rsidRPr="00DF3D83" w:rsidRDefault="00DF3D83" w:rsidP="00F4184E">
      <w:pPr>
        <w:spacing w:line="278" w:lineRule="exact"/>
        <w:ind w:left="-993"/>
        <w:jc w:val="both"/>
        <w:rPr>
          <w:rFonts w:asciiTheme="minorHAnsi" w:hAnsiTheme="minorHAnsi" w:cstheme="minorHAnsi"/>
          <w:sz w:val="24"/>
        </w:rPr>
      </w:pPr>
      <w:r w:rsidRPr="00F14312">
        <w:rPr>
          <w:rFonts w:asciiTheme="minorHAnsi" w:hAnsiTheme="minorHAnsi" w:cstheme="minorHAnsi"/>
          <w:b/>
          <w:bCs/>
          <w:sz w:val="24"/>
        </w:rPr>
        <w:t>3</w:t>
      </w:r>
      <w:r w:rsidRPr="00DF3D83">
        <w:rPr>
          <w:rFonts w:asciiTheme="minorHAnsi" w:hAnsiTheme="minorHAnsi" w:cstheme="minorHAnsi"/>
          <w:sz w:val="24"/>
        </w:rPr>
        <w:t>. Rénover la piste</w:t>
      </w:r>
      <w:r w:rsidR="00F14312">
        <w:rPr>
          <w:rFonts w:asciiTheme="minorHAnsi" w:hAnsiTheme="minorHAnsi" w:cstheme="minorHAnsi"/>
          <w:sz w:val="24"/>
        </w:rPr>
        <w:t xml:space="preserve"> cyclable de la</w:t>
      </w:r>
      <w:r w:rsidRPr="00DF3D83">
        <w:rPr>
          <w:rFonts w:asciiTheme="minorHAnsi" w:hAnsiTheme="minorHAnsi" w:cstheme="minorHAnsi"/>
          <w:sz w:val="24"/>
        </w:rPr>
        <w:t xml:space="preserve"> </w:t>
      </w:r>
      <w:r w:rsidR="002F4C47">
        <w:rPr>
          <w:rFonts w:asciiTheme="minorHAnsi" w:hAnsiTheme="minorHAnsi" w:cstheme="minorHAnsi"/>
          <w:b/>
          <w:bCs/>
          <w:sz w:val="24"/>
        </w:rPr>
        <w:t>d</w:t>
      </w:r>
      <w:r w:rsidR="00F14312">
        <w:rPr>
          <w:rFonts w:asciiTheme="minorHAnsi" w:hAnsiTheme="minorHAnsi" w:cstheme="minorHAnsi"/>
          <w:b/>
          <w:bCs/>
          <w:sz w:val="24"/>
        </w:rPr>
        <w:t>rè</w:t>
      </w:r>
      <w:r w:rsidRPr="00F14312">
        <w:rPr>
          <w:rFonts w:asciiTheme="minorHAnsi" w:hAnsiTheme="minorHAnsi" w:cstheme="minorHAnsi"/>
          <w:b/>
          <w:bCs/>
          <w:sz w:val="24"/>
        </w:rPr>
        <w:t>ve de Lorraine</w:t>
      </w:r>
      <w:r w:rsidRPr="00DF3D83">
        <w:rPr>
          <w:rFonts w:asciiTheme="minorHAnsi" w:hAnsiTheme="minorHAnsi" w:cstheme="minorHAnsi"/>
          <w:sz w:val="24"/>
        </w:rPr>
        <w:t>, très dangereuse en l’état</w:t>
      </w:r>
      <w:r w:rsidR="00F14312">
        <w:rPr>
          <w:rFonts w:asciiTheme="minorHAnsi" w:hAnsiTheme="minorHAnsi" w:cstheme="minorHAnsi"/>
          <w:sz w:val="24"/>
        </w:rPr>
        <w:t xml:space="preserve">, </w:t>
      </w:r>
      <w:r w:rsidRPr="00DF3D83">
        <w:rPr>
          <w:rFonts w:asciiTheme="minorHAnsi" w:hAnsiTheme="minorHAnsi" w:cstheme="minorHAnsi"/>
          <w:sz w:val="24"/>
        </w:rPr>
        <w:t>vu la dégradation du revêtement.</w:t>
      </w:r>
    </w:p>
    <w:p w14:paraId="224E8133" w14:textId="15A66F1A" w:rsidR="00DF3D83" w:rsidRDefault="00DF3D83" w:rsidP="00F4184E">
      <w:pPr>
        <w:spacing w:line="278" w:lineRule="exact"/>
        <w:ind w:left="-993"/>
        <w:jc w:val="both"/>
        <w:rPr>
          <w:rFonts w:asciiTheme="minorHAnsi" w:hAnsiTheme="minorHAnsi" w:cstheme="minorHAnsi"/>
          <w:sz w:val="24"/>
        </w:rPr>
      </w:pPr>
    </w:p>
    <w:p w14:paraId="2D00FFA1" w14:textId="77777777" w:rsidR="00BE35D0" w:rsidRPr="00DF3D83" w:rsidRDefault="00BE35D0" w:rsidP="00F4184E">
      <w:pPr>
        <w:spacing w:line="278" w:lineRule="exact"/>
        <w:ind w:left="-993"/>
        <w:jc w:val="both"/>
        <w:rPr>
          <w:rFonts w:asciiTheme="minorHAnsi" w:hAnsiTheme="minorHAnsi" w:cstheme="minorHAnsi"/>
          <w:sz w:val="24"/>
        </w:rPr>
      </w:pPr>
    </w:p>
    <w:p w14:paraId="38BF5081" w14:textId="1FA64ECD" w:rsidR="00DF3D83" w:rsidRDefault="00DF3D83" w:rsidP="00F4184E">
      <w:pPr>
        <w:spacing w:line="278" w:lineRule="exact"/>
        <w:ind w:left="-993"/>
        <w:jc w:val="both"/>
        <w:rPr>
          <w:rFonts w:asciiTheme="minorHAnsi" w:hAnsiTheme="minorHAnsi" w:cstheme="minorHAnsi"/>
          <w:sz w:val="24"/>
        </w:rPr>
      </w:pPr>
      <w:r w:rsidRPr="00173555">
        <w:rPr>
          <w:rFonts w:asciiTheme="minorHAnsi" w:hAnsiTheme="minorHAnsi" w:cstheme="minorHAnsi"/>
          <w:b/>
          <w:bCs/>
          <w:sz w:val="24"/>
        </w:rPr>
        <w:t>4</w:t>
      </w:r>
      <w:r w:rsidRPr="00DF3D83">
        <w:rPr>
          <w:rFonts w:asciiTheme="minorHAnsi" w:hAnsiTheme="minorHAnsi" w:cstheme="minorHAnsi"/>
          <w:sz w:val="24"/>
        </w:rPr>
        <w:t>. Aménager une piste cyclable bidirectionnelle</w:t>
      </w:r>
      <w:r w:rsidR="002F4C47">
        <w:rPr>
          <w:rFonts w:asciiTheme="minorHAnsi" w:hAnsiTheme="minorHAnsi" w:cstheme="minorHAnsi"/>
          <w:sz w:val="24"/>
        </w:rPr>
        <w:t xml:space="preserve"> </w:t>
      </w:r>
      <w:r w:rsidRPr="00173555">
        <w:rPr>
          <w:rFonts w:asciiTheme="minorHAnsi" w:hAnsiTheme="minorHAnsi" w:cstheme="minorHAnsi"/>
          <w:b/>
          <w:bCs/>
          <w:sz w:val="24"/>
        </w:rPr>
        <w:t>chaussée de la Hulpe</w:t>
      </w:r>
      <w:r w:rsidRPr="00DF3D83">
        <w:rPr>
          <w:rFonts w:asciiTheme="minorHAnsi" w:hAnsiTheme="minorHAnsi" w:cstheme="minorHAnsi"/>
          <w:sz w:val="24"/>
        </w:rPr>
        <w:t xml:space="preserve">, ou plus particulièrement </w:t>
      </w:r>
      <w:r w:rsidRPr="00173555">
        <w:rPr>
          <w:rFonts w:asciiTheme="minorHAnsi" w:hAnsiTheme="minorHAnsi" w:cstheme="minorHAnsi"/>
          <w:b/>
          <w:bCs/>
          <w:sz w:val="24"/>
        </w:rPr>
        <w:t xml:space="preserve">chemin des </w:t>
      </w:r>
      <w:r w:rsidR="00173555" w:rsidRPr="00173555">
        <w:rPr>
          <w:rFonts w:asciiTheme="minorHAnsi" w:hAnsiTheme="minorHAnsi" w:cstheme="minorHAnsi"/>
          <w:b/>
          <w:bCs/>
          <w:sz w:val="24"/>
        </w:rPr>
        <w:t>Joubarbes</w:t>
      </w:r>
      <w:r w:rsidRPr="00DF3D83">
        <w:rPr>
          <w:rFonts w:asciiTheme="minorHAnsi" w:hAnsiTheme="minorHAnsi" w:cstheme="minorHAnsi"/>
          <w:sz w:val="24"/>
        </w:rPr>
        <w:t xml:space="preserve">, là où se trouve actuellement </w:t>
      </w:r>
      <w:r w:rsidR="00173555" w:rsidRPr="00DF3D83">
        <w:rPr>
          <w:rFonts w:asciiTheme="minorHAnsi" w:hAnsiTheme="minorHAnsi" w:cstheme="minorHAnsi"/>
          <w:sz w:val="24"/>
        </w:rPr>
        <w:t>un chemin</w:t>
      </w:r>
      <w:r w:rsidRPr="00DF3D83">
        <w:rPr>
          <w:rFonts w:asciiTheme="minorHAnsi" w:hAnsiTheme="minorHAnsi" w:cstheme="minorHAnsi"/>
          <w:sz w:val="24"/>
        </w:rPr>
        <w:t xml:space="preserve"> extrêmement dangereux (terre ravinée, pierres qui affleurent et grands trous). </w:t>
      </w:r>
    </w:p>
    <w:p w14:paraId="4A29C40C" w14:textId="77777777" w:rsidR="002F4C47" w:rsidRPr="00DF3D83" w:rsidRDefault="002F4C47" w:rsidP="00F4184E">
      <w:pPr>
        <w:spacing w:line="278" w:lineRule="exact"/>
        <w:ind w:left="-993"/>
        <w:jc w:val="both"/>
        <w:rPr>
          <w:rFonts w:asciiTheme="minorHAnsi" w:hAnsiTheme="minorHAnsi" w:cstheme="minorHAnsi"/>
          <w:sz w:val="24"/>
        </w:rPr>
      </w:pPr>
    </w:p>
    <w:p w14:paraId="1E802993" w14:textId="77777777" w:rsidR="00DF3D83" w:rsidRPr="00DF3D83" w:rsidRDefault="00DF3D83" w:rsidP="00F4184E">
      <w:pPr>
        <w:spacing w:line="278" w:lineRule="exact"/>
        <w:ind w:left="-993"/>
        <w:jc w:val="both"/>
        <w:rPr>
          <w:rFonts w:asciiTheme="minorHAnsi" w:hAnsiTheme="minorHAnsi" w:cstheme="minorHAnsi"/>
          <w:sz w:val="24"/>
        </w:rPr>
      </w:pPr>
      <w:r w:rsidRPr="00DF3D83">
        <w:rPr>
          <w:rFonts w:asciiTheme="minorHAnsi" w:hAnsiTheme="minorHAnsi" w:cstheme="minorHAnsi"/>
          <w:sz w:val="24"/>
        </w:rPr>
        <w:t xml:space="preserve">La piste cyclable devrait être aménagée à flanc de chaussée afin de permettre une ascension (ou descente) progressive et d’éviter ainsi des montées et descentes successives. Cela devrait être fait dès maintenant, car c’est indispensable quelle que soit l’issue des négociations concernant le Bois de la Cambre. </w:t>
      </w:r>
    </w:p>
    <w:p w14:paraId="35C7B589" w14:textId="1A5B8C65" w:rsidR="00DF3D83" w:rsidRDefault="00DF3D83" w:rsidP="00F4184E">
      <w:pPr>
        <w:spacing w:line="278" w:lineRule="exact"/>
        <w:ind w:left="-993"/>
        <w:jc w:val="both"/>
        <w:rPr>
          <w:rFonts w:asciiTheme="minorHAnsi" w:hAnsiTheme="minorHAnsi" w:cstheme="minorHAnsi"/>
          <w:sz w:val="24"/>
        </w:rPr>
      </w:pPr>
    </w:p>
    <w:p w14:paraId="4525CE6A" w14:textId="77777777" w:rsidR="00BE35D0" w:rsidRPr="00DF3D83" w:rsidRDefault="00BE35D0" w:rsidP="00F4184E">
      <w:pPr>
        <w:spacing w:line="278" w:lineRule="exact"/>
        <w:ind w:left="-993"/>
        <w:jc w:val="both"/>
        <w:rPr>
          <w:rFonts w:asciiTheme="minorHAnsi" w:hAnsiTheme="minorHAnsi" w:cstheme="minorHAnsi"/>
          <w:sz w:val="24"/>
        </w:rPr>
      </w:pPr>
    </w:p>
    <w:p w14:paraId="498C0709" w14:textId="63B54CEB" w:rsidR="00DF3D83" w:rsidRPr="00DF3D83" w:rsidRDefault="00DF3D83" w:rsidP="00F4184E">
      <w:pPr>
        <w:spacing w:line="278" w:lineRule="exact"/>
        <w:ind w:left="-993"/>
        <w:jc w:val="both"/>
        <w:rPr>
          <w:rFonts w:asciiTheme="minorHAnsi" w:hAnsiTheme="minorHAnsi" w:cstheme="minorHAnsi"/>
          <w:sz w:val="24"/>
        </w:rPr>
      </w:pPr>
      <w:r w:rsidRPr="00B82D9A">
        <w:rPr>
          <w:rFonts w:asciiTheme="minorHAnsi" w:hAnsiTheme="minorHAnsi" w:cstheme="minorHAnsi"/>
          <w:b/>
          <w:bCs/>
          <w:sz w:val="24"/>
        </w:rPr>
        <w:t>5</w:t>
      </w:r>
      <w:r w:rsidRPr="00DF3D83">
        <w:rPr>
          <w:rFonts w:asciiTheme="minorHAnsi" w:hAnsiTheme="minorHAnsi" w:cstheme="minorHAnsi"/>
          <w:sz w:val="24"/>
        </w:rPr>
        <w:t xml:space="preserve">. </w:t>
      </w:r>
      <w:r w:rsidRPr="00B82D9A">
        <w:rPr>
          <w:rFonts w:asciiTheme="minorHAnsi" w:hAnsiTheme="minorHAnsi" w:cstheme="minorHAnsi"/>
          <w:b/>
          <w:bCs/>
          <w:sz w:val="24"/>
        </w:rPr>
        <w:t>Rue de Stalle</w:t>
      </w:r>
      <w:r w:rsidRPr="00DF3D83">
        <w:rPr>
          <w:rFonts w:asciiTheme="minorHAnsi" w:hAnsiTheme="minorHAnsi" w:cstheme="minorHAnsi"/>
          <w:sz w:val="24"/>
        </w:rPr>
        <w:t xml:space="preserve">, entre le carrefour Stalle et le </w:t>
      </w:r>
      <w:r w:rsidR="00173555" w:rsidRPr="00DF3D83">
        <w:rPr>
          <w:rFonts w:asciiTheme="minorHAnsi" w:hAnsiTheme="minorHAnsi" w:cstheme="minorHAnsi"/>
          <w:sz w:val="24"/>
        </w:rPr>
        <w:t>rond-point</w:t>
      </w:r>
      <w:r w:rsidRPr="00DF3D83">
        <w:rPr>
          <w:rFonts w:asciiTheme="minorHAnsi" w:hAnsiTheme="minorHAnsi" w:cstheme="minorHAnsi"/>
          <w:sz w:val="24"/>
        </w:rPr>
        <w:t xml:space="preserve"> Nemo 33 : transformer la double voie auto en simple voie ou supprimer la rangée de parking ne correspondant à aucun commerce ni habitation pour permettre un accès sécurisé vers la promenade verte ou la </w:t>
      </w:r>
      <w:r w:rsidRPr="00DF3D83">
        <w:rPr>
          <w:rFonts w:asciiTheme="minorHAnsi" w:hAnsiTheme="minorHAnsi" w:cstheme="minorHAnsi"/>
          <w:sz w:val="24"/>
        </w:rPr>
        <w:lastRenderedPageBreak/>
        <w:t>piste cyclable séparée menant au canal, à Drogenbos ou à Ruysbroek. Etant donné que toute la rue de Stalle est en voie unique, il n’y a aucune raison de laisser deux bandes à la circulation automobile sur ce tronçon, qui est justement assez large pour permettre une piste cyclable. Des plots en béton pourraient être utilisés, comme</w:t>
      </w:r>
      <w:r w:rsidR="00B82D9A">
        <w:rPr>
          <w:rFonts w:asciiTheme="minorHAnsi" w:hAnsiTheme="minorHAnsi" w:cstheme="minorHAnsi"/>
          <w:sz w:val="24"/>
        </w:rPr>
        <w:t xml:space="preserve"> à la</w:t>
      </w:r>
      <w:r w:rsidRPr="00DF3D83">
        <w:rPr>
          <w:rFonts w:asciiTheme="minorHAnsi" w:hAnsiTheme="minorHAnsi" w:cstheme="minorHAnsi"/>
          <w:sz w:val="24"/>
        </w:rPr>
        <w:t xml:space="preserve"> rue de la Loi.</w:t>
      </w:r>
    </w:p>
    <w:p w14:paraId="1BF6BBF0" w14:textId="566C9C89" w:rsidR="00DF3D83" w:rsidRDefault="00DF3D83" w:rsidP="00F4184E">
      <w:pPr>
        <w:spacing w:line="278" w:lineRule="exact"/>
        <w:ind w:left="-993"/>
        <w:jc w:val="both"/>
        <w:rPr>
          <w:rFonts w:asciiTheme="minorHAnsi" w:hAnsiTheme="minorHAnsi" w:cstheme="minorHAnsi"/>
          <w:sz w:val="24"/>
        </w:rPr>
      </w:pPr>
    </w:p>
    <w:p w14:paraId="1FBE206B" w14:textId="77777777" w:rsidR="00BE35D0" w:rsidRPr="00DF3D83" w:rsidRDefault="00BE35D0" w:rsidP="00F4184E">
      <w:pPr>
        <w:spacing w:line="278" w:lineRule="exact"/>
        <w:ind w:left="-993"/>
        <w:jc w:val="both"/>
        <w:rPr>
          <w:rFonts w:asciiTheme="minorHAnsi" w:hAnsiTheme="minorHAnsi" w:cstheme="minorHAnsi"/>
          <w:sz w:val="24"/>
        </w:rPr>
      </w:pPr>
    </w:p>
    <w:p w14:paraId="6394AD98" w14:textId="3D54B83A" w:rsidR="00DF3D83" w:rsidRPr="00DF3D83" w:rsidRDefault="00DF3D83" w:rsidP="00F4184E">
      <w:pPr>
        <w:spacing w:line="278" w:lineRule="exact"/>
        <w:ind w:left="-993"/>
        <w:jc w:val="both"/>
        <w:rPr>
          <w:rFonts w:asciiTheme="minorHAnsi" w:hAnsiTheme="minorHAnsi" w:cstheme="minorHAnsi"/>
          <w:sz w:val="24"/>
        </w:rPr>
      </w:pPr>
      <w:r w:rsidRPr="00B82D9A">
        <w:rPr>
          <w:rFonts w:asciiTheme="minorHAnsi" w:hAnsiTheme="minorHAnsi" w:cstheme="minorHAnsi"/>
          <w:b/>
          <w:bCs/>
          <w:sz w:val="24"/>
        </w:rPr>
        <w:t>6. Avenue Brugmann</w:t>
      </w:r>
      <w:r w:rsidRPr="00DF3D83">
        <w:rPr>
          <w:rFonts w:asciiTheme="minorHAnsi" w:hAnsiTheme="minorHAnsi" w:cstheme="minorHAnsi"/>
          <w:sz w:val="24"/>
        </w:rPr>
        <w:t>, nous demandons des logos vélos au milieu de la chaussée, particulièrement, à la hauteur des arrêts de tram, pour éviter que les automobiles ne tentent de dépasser les cyclistes à ces endroits où l’étroitesse de la chaussée ne le permet pas sans les mettre en danger.</w:t>
      </w:r>
    </w:p>
    <w:p w14:paraId="59D47E07" w14:textId="5BEE6AE2" w:rsidR="00DF3D83" w:rsidRDefault="00DF3D83" w:rsidP="00F4184E">
      <w:pPr>
        <w:spacing w:line="278" w:lineRule="exact"/>
        <w:ind w:left="-993"/>
        <w:jc w:val="both"/>
        <w:rPr>
          <w:rFonts w:asciiTheme="minorHAnsi" w:hAnsiTheme="minorHAnsi" w:cstheme="minorHAnsi"/>
          <w:sz w:val="24"/>
        </w:rPr>
      </w:pPr>
    </w:p>
    <w:p w14:paraId="64873AEA" w14:textId="77777777" w:rsidR="00BE35D0" w:rsidRPr="00DF3D83" w:rsidRDefault="00BE35D0" w:rsidP="00F4184E">
      <w:pPr>
        <w:spacing w:line="278" w:lineRule="exact"/>
        <w:ind w:left="-993"/>
        <w:jc w:val="both"/>
        <w:rPr>
          <w:rFonts w:asciiTheme="minorHAnsi" w:hAnsiTheme="minorHAnsi" w:cstheme="minorHAnsi"/>
          <w:sz w:val="24"/>
        </w:rPr>
      </w:pPr>
    </w:p>
    <w:p w14:paraId="484EDC3D" w14:textId="77777777" w:rsidR="00A65514" w:rsidRDefault="00A65514" w:rsidP="00F4184E">
      <w:pPr>
        <w:spacing w:line="278" w:lineRule="exact"/>
        <w:ind w:left="-993"/>
        <w:jc w:val="both"/>
        <w:rPr>
          <w:rFonts w:asciiTheme="minorHAnsi" w:hAnsiTheme="minorHAnsi" w:cstheme="minorHAnsi"/>
          <w:sz w:val="24"/>
        </w:rPr>
      </w:pPr>
      <w:r w:rsidRPr="00A65514">
        <w:rPr>
          <w:rFonts w:asciiTheme="minorHAnsi" w:hAnsiTheme="minorHAnsi" w:cstheme="minorHAnsi"/>
          <w:b/>
          <w:bCs/>
          <w:sz w:val="24"/>
        </w:rPr>
        <w:t>7</w:t>
      </w:r>
      <w:r w:rsidR="00DF3D83" w:rsidRPr="00A65514">
        <w:rPr>
          <w:rFonts w:asciiTheme="minorHAnsi" w:hAnsiTheme="minorHAnsi" w:cstheme="minorHAnsi"/>
          <w:b/>
          <w:bCs/>
          <w:sz w:val="24"/>
        </w:rPr>
        <w:t>. Square des Héros</w:t>
      </w:r>
      <w:r w:rsidR="00DF3D83" w:rsidRPr="00DF3D83">
        <w:rPr>
          <w:rFonts w:asciiTheme="minorHAnsi" w:hAnsiTheme="minorHAnsi" w:cstheme="minorHAnsi"/>
          <w:sz w:val="24"/>
        </w:rPr>
        <w:t>, nous souhaitons des marquages au sol pour les vélos, qui pourraient éventuellement permettre de tester et préfigurer le square des Héros du futur, que nous souhaitons voir devenir un carrefour de rencontre vert, agréable et convivial, notamment pour les jeunes vu le nombre d’écoles et d’arrêts de transports publics à proximité.</w:t>
      </w:r>
    </w:p>
    <w:p w14:paraId="58934DFB" w14:textId="32EC028B" w:rsidR="00A65514" w:rsidRDefault="00A65514" w:rsidP="00F4184E">
      <w:pPr>
        <w:spacing w:line="278" w:lineRule="exact"/>
        <w:ind w:left="-993"/>
        <w:jc w:val="both"/>
        <w:rPr>
          <w:rFonts w:asciiTheme="minorHAnsi" w:hAnsiTheme="minorHAnsi" w:cstheme="minorHAnsi"/>
          <w:sz w:val="24"/>
        </w:rPr>
      </w:pPr>
    </w:p>
    <w:p w14:paraId="232A58AD" w14:textId="77777777" w:rsidR="00BE35D0" w:rsidRDefault="00BE35D0" w:rsidP="00F4184E">
      <w:pPr>
        <w:spacing w:line="278" w:lineRule="exact"/>
        <w:ind w:left="-993"/>
        <w:jc w:val="both"/>
        <w:rPr>
          <w:rFonts w:asciiTheme="minorHAnsi" w:hAnsiTheme="minorHAnsi" w:cstheme="minorHAnsi"/>
          <w:sz w:val="24"/>
        </w:rPr>
      </w:pPr>
    </w:p>
    <w:p w14:paraId="13D8F0A5" w14:textId="18486D88" w:rsidR="00DF3D83" w:rsidRPr="00DF3D83" w:rsidRDefault="00DF3D83" w:rsidP="00F4184E">
      <w:pPr>
        <w:spacing w:line="278" w:lineRule="exact"/>
        <w:ind w:left="-993"/>
        <w:jc w:val="both"/>
        <w:rPr>
          <w:rFonts w:asciiTheme="minorHAnsi" w:hAnsiTheme="minorHAnsi" w:cstheme="minorHAnsi"/>
          <w:sz w:val="24"/>
        </w:rPr>
      </w:pPr>
      <w:r w:rsidRPr="00A65514">
        <w:rPr>
          <w:rFonts w:asciiTheme="minorHAnsi" w:hAnsiTheme="minorHAnsi" w:cstheme="minorHAnsi"/>
          <w:b/>
          <w:bCs/>
          <w:sz w:val="24"/>
        </w:rPr>
        <w:t>8</w:t>
      </w:r>
      <w:r w:rsidRPr="00DF3D83">
        <w:rPr>
          <w:rFonts w:asciiTheme="minorHAnsi" w:hAnsiTheme="minorHAnsi" w:cstheme="minorHAnsi"/>
          <w:sz w:val="24"/>
        </w:rPr>
        <w:t xml:space="preserve">. Nous souhaitons que l’ensemble des voiries régionales qui passent par </w:t>
      </w:r>
      <w:r w:rsidR="00A65514" w:rsidRPr="00DF3D83">
        <w:rPr>
          <w:rFonts w:asciiTheme="minorHAnsi" w:hAnsiTheme="minorHAnsi" w:cstheme="minorHAnsi"/>
          <w:sz w:val="24"/>
        </w:rPr>
        <w:t>Uccle</w:t>
      </w:r>
      <w:r w:rsidR="00A65514">
        <w:rPr>
          <w:rFonts w:asciiTheme="minorHAnsi" w:hAnsiTheme="minorHAnsi" w:cstheme="minorHAnsi"/>
          <w:sz w:val="24"/>
        </w:rPr>
        <w:t> :</w:t>
      </w:r>
    </w:p>
    <w:p w14:paraId="04949494" w14:textId="77777777" w:rsidR="00DF3D83" w:rsidRPr="00DF3D83" w:rsidRDefault="00DF3D83" w:rsidP="00F4184E">
      <w:pPr>
        <w:spacing w:line="278" w:lineRule="exact"/>
        <w:ind w:left="-993"/>
        <w:jc w:val="both"/>
        <w:rPr>
          <w:rFonts w:asciiTheme="minorHAnsi" w:hAnsiTheme="minorHAnsi" w:cstheme="minorHAnsi"/>
          <w:sz w:val="24"/>
        </w:rPr>
      </w:pPr>
    </w:p>
    <w:p w14:paraId="5314B2CD" w14:textId="0A345D97" w:rsidR="00DF3D83" w:rsidRDefault="00DF3D83" w:rsidP="00CA37A2">
      <w:pPr>
        <w:pStyle w:val="Paragraphedeliste"/>
        <w:numPr>
          <w:ilvl w:val="0"/>
          <w:numId w:val="3"/>
        </w:numPr>
        <w:spacing w:line="278" w:lineRule="exact"/>
        <w:ind w:left="-709" w:hanging="284"/>
        <w:jc w:val="both"/>
        <w:rPr>
          <w:rFonts w:asciiTheme="minorHAnsi" w:hAnsiTheme="minorHAnsi" w:cstheme="minorHAnsi"/>
          <w:sz w:val="24"/>
        </w:rPr>
      </w:pPr>
      <w:r w:rsidRPr="00A65514">
        <w:rPr>
          <w:rFonts w:asciiTheme="minorHAnsi" w:hAnsiTheme="minorHAnsi" w:cstheme="minorHAnsi"/>
          <w:sz w:val="24"/>
        </w:rPr>
        <w:t xml:space="preserve">Soient limitées au 30 km/h </w:t>
      </w:r>
      <w:r w:rsidR="00A65514">
        <w:rPr>
          <w:rFonts w:asciiTheme="minorHAnsi" w:hAnsiTheme="minorHAnsi" w:cstheme="minorHAnsi"/>
          <w:sz w:val="24"/>
        </w:rPr>
        <w:t>dès à présent</w:t>
      </w:r>
      <w:r w:rsidRPr="00A65514">
        <w:rPr>
          <w:rFonts w:asciiTheme="minorHAnsi" w:hAnsiTheme="minorHAnsi" w:cstheme="minorHAnsi"/>
          <w:sz w:val="24"/>
        </w:rPr>
        <w:t>, en attendant une décision définitive concernant les voiries qui resteront à 50 km/h à partir de janvier 2021. Cela concerne en particulier, l’avenue De Fré, la chaussée</w:t>
      </w:r>
      <w:r w:rsidR="00A65514">
        <w:rPr>
          <w:rFonts w:asciiTheme="minorHAnsi" w:hAnsiTheme="minorHAnsi" w:cstheme="minorHAnsi"/>
          <w:sz w:val="24"/>
        </w:rPr>
        <w:t> </w:t>
      </w:r>
      <w:r w:rsidRPr="00A65514">
        <w:rPr>
          <w:rFonts w:asciiTheme="minorHAnsi" w:hAnsiTheme="minorHAnsi" w:cstheme="minorHAnsi"/>
          <w:sz w:val="24"/>
        </w:rPr>
        <w:t>d’Alsemberg, l’avenue du Château d’Or et la liaison par la rue</w:t>
      </w:r>
      <w:r w:rsidR="00A65514">
        <w:rPr>
          <w:rFonts w:asciiTheme="minorHAnsi" w:hAnsiTheme="minorHAnsi" w:cstheme="minorHAnsi"/>
          <w:sz w:val="24"/>
        </w:rPr>
        <w:t> </w:t>
      </w:r>
      <w:proofErr w:type="spellStart"/>
      <w:r w:rsidRPr="00A65514">
        <w:rPr>
          <w:rFonts w:asciiTheme="minorHAnsi" w:hAnsiTheme="minorHAnsi" w:cstheme="minorHAnsi"/>
          <w:sz w:val="24"/>
        </w:rPr>
        <w:t>Engeland</w:t>
      </w:r>
      <w:proofErr w:type="spellEnd"/>
      <w:r w:rsidRPr="00A65514">
        <w:rPr>
          <w:rFonts w:asciiTheme="minorHAnsi" w:hAnsiTheme="minorHAnsi" w:cstheme="minorHAnsi"/>
          <w:sz w:val="24"/>
        </w:rPr>
        <w:t>, la rue de Stalle et l’avenue Brugmann ;</w:t>
      </w:r>
    </w:p>
    <w:p w14:paraId="15F72547" w14:textId="77777777" w:rsidR="00AC3DA4" w:rsidRDefault="00AC3DA4" w:rsidP="00AC3DA4">
      <w:pPr>
        <w:pStyle w:val="Paragraphedeliste"/>
        <w:spacing w:line="278" w:lineRule="exact"/>
        <w:ind w:left="-709"/>
        <w:jc w:val="both"/>
        <w:rPr>
          <w:rFonts w:asciiTheme="minorHAnsi" w:hAnsiTheme="minorHAnsi" w:cstheme="minorHAnsi"/>
          <w:sz w:val="24"/>
        </w:rPr>
      </w:pPr>
    </w:p>
    <w:p w14:paraId="4613EEC3" w14:textId="1883EECE" w:rsidR="00DF3D83" w:rsidRPr="00A65514" w:rsidRDefault="00DF3D83" w:rsidP="00CA37A2">
      <w:pPr>
        <w:pStyle w:val="Paragraphedeliste"/>
        <w:numPr>
          <w:ilvl w:val="0"/>
          <w:numId w:val="3"/>
        </w:numPr>
        <w:spacing w:line="278" w:lineRule="exact"/>
        <w:ind w:left="-709" w:hanging="284"/>
        <w:jc w:val="both"/>
        <w:rPr>
          <w:rFonts w:asciiTheme="minorHAnsi" w:hAnsiTheme="minorHAnsi" w:cstheme="minorHAnsi"/>
          <w:sz w:val="24"/>
        </w:rPr>
      </w:pPr>
      <w:r w:rsidRPr="00A65514">
        <w:rPr>
          <w:rFonts w:asciiTheme="minorHAnsi" w:hAnsiTheme="minorHAnsi" w:cstheme="minorHAnsi"/>
          <w:sz w:val="24"/>
        </w:rPr>
        <w:t>Que l’interdiction de statio</w:t>
      </w:r>
      <w:r w:rsidR="00A65514">
        <w:rPr>
          <w:rFonts w:asciiTheme="minorHAnsi" w:hAnsiTheme="minorHAnsi" w:cstheme="minorHAnsi"/>
          <w:sz w:val="24"/>
        </w:rPr>
        <w:t>nner</w:t>
      </w:r>
      <w:r w:rsidRPr="00A65514">
        <w:rPr>
          <w:rFonts w:asciiTheme="minorHAnsi" w:hAnsiTheme="minorHAnsi" w:cstheme="minorHAnsi"/>
          <w:sz w:val="24"/>
        </w:rPr>
        <w:t>, devant les passages pour piétons (</w:t>
      </w:r>
      <w:r w:rsidR="00A65514">
        <w:rPr>
          <w:rFonts w:asciiTheme="minorHAnsi" w:hAnsiTheme="minorHAnsi" w:cstheme="minorHAnsi"/>
          <w:sz w:val="24"/>
        </w:rPr>
        <w:t xml:space="preserve">au </w:t>
      </w:r>
      <w:r w:rsidRPr="00A65514">
        <w:rPr>
          <w:rFonts w:asciiTheme="minorHAnsi" w:hAnsiTheme="minorHAnsi" w:cstheme="minorHAnsi"/>
          <w:sz w:val="24"/>
        </w:rPr>
        <w:t xml:space="preserve">croisement </w:t>
      </w:r>
      <w:r w:rsidR="00A65514">
        <w:rPr>
          <w:rFonts w:asciiTheme="minorHAnsi" w:hAnsiTheme="minorHAnsi" w:cstheme="minorHAnsi"/>
          <w:sz w:val="24"/>
        </w:rPr>
        <w:t>avec l’avenue </w:t>
      </w:r>
      <w:proofErr w:type="spellStart"/>
      <w:r w:rsidRPr="00A65514">
        <w:rPr>
          <w:rFonts w:asciiTheme="minorHAnsi" w:hAnsiTheme="minorHAnsi" w:cstheme="minorHAnsi"/>
          <w:sz w:val="24"/>
        </w:rPr>
        <w:t>Hamoir</w:t>
      </w:r>
      <w:proofErr w:type="spellEnd"/>
      <w:r w:rsidRPr="00A65514">
        <w:rPr>
          <w:rFonts w:asciiTheme="minorHAnsi" w:hAnsiTheme="minorHAnsi" w:cstheme="minorHAnsi"/>
          <w:sz w:val="24"/>
        </w:rPr>
        <w:t xml:space="preserve"> notamment) soient mis en évidence, par des logos ou des arceaux à vélo.</w:t>
      </w:r>
    </w:p>
    <w:p w14:paraId="05BB9A84" w14:textId="77777777" w:rsidR="00DF3D83" w:rsidRPr="00DF3D83" w:rsidRDefault="00DF3D83" w:rsidP="00F4184E">
      <w:pPr>
        <w:spacing w:line="278" w:lineRule="exact"/>
        <w:ind w:left="-993"/>
        <w:jc w:val="both"/>
        <w:rPr>
          <w:rFonts w:asciiTheme="minorHAnsi" w:hAnsiTheme="minorHAnsi" w:cstheme="minorHAnsi"/>
          <w:sz w:val="24"/>
        </w:rPr>
      </w:pPr>
    </w:p>
    <w:p w14:paraId="09236E1B" w14:textId="18F865DA" w:rsidR="00DF3D83" w:rsidRPr="00DF3D83" w:rsidRDefault="00DF3D83" w:rsidP="00F4184E">
      <w:pPr>
        <w:spacing w:line="278" w:lineRule="exact"/>
        <w:ind w:left="-993"/>
        <w:jc w:val="both"/>
        <w:rPr>
          <w:rFonts w:asciiTheme="minorHAnsi" w:hAnsiTheme="minorHAnsi" w:cstheme="minorHAnsi"/>
          <w:sz w:val="24"/>
        </w:rPr>
      </w:pPr>
      <w:r w:rsidRPr="00DF3D83">
        <w:rPr>
          <w:rFonts w:asciiTheme="minorHAnsi" w:hAnsiTheme="minorHAnsi" w:cstheme="minorHAnsi"/>
          <w:sz w:val="24"/>
        </w:rPr>
        <w:t xml:space="preserve">Par ailleurs, nous demandons une nouvelle fois le retrait immédiat des dispositifs </w:t>
      </w:r>
      <w:proofErr w:type="spellStart"/>
      <w:r w:rsidRPr="00A65514">
        <w:rPr>
          <w:rFonts w:asciiTheme="minorHAnsi" w:hAnsiTheme="minorHAnsi" w:cstheme="minorHAnsi"/>
          <w:b/>
          <w:bCs/>
          <w:sz w:val="24"/>
        </w:rPr>
        <w:t>Zoomoa</w:t>
      </w:r>
      <w:proofErr w:type="spellEnd"/>
      <w:r w:rsidRPr="00DF3D83">
        <w:rPr>
          <w:rFonts w:asciiTheme="minorHAnsi" w:hAnsiTheme="minorHAnsi" w:cstheme="minorHAnsi"/>
          <w:sz w:val="24"/>
        </w:rPr>
        <w:t xml:space="preserve"> qui sont placés à des endroits qui restreignent l’espace disponible pour les piétons et les personnes à mobilité réduite, sur les trottoirs. A Uccle, c’est notamment le cas Square </w:t>
      </w:r>
      <w:proofErr w:type="spellStart"/>
      <w:r w:rsidRPr="00DF3D83">
        <w:rPr>
          <w:rFonts w:asciiTheme="minorHAnsi" w:hAnsiTheme="minorHAnsi" w:cstheme="minorHAnsi"/>
          <w:sz w:val="24"/>
        </w:rPr>
        <w:t>Marlow</w:t>
      </w:r>
      <w:proofErr w:type="spellEnd"/>
      <w:r w:rsidRPr="00DF3D83">
        <w:rPr>
          <w:rFonts w:asciiTheme="minorHAnsi" w:hAnsiTheme="minorHAnsi" w:cstheme="minorHAnsi"/>
          <w:sz w:val="24"/>
        </w:rPr>
        <w:t xml:space="preserve"> et chaussée de Neerstalle (voir photos ci-joint). L’entreprise qui déploie ces dispositifs s’est par ailleurs semble-t-il engagée à retirer les arceaux qui ne correspondent pas au </w:t>
      </w:r>
      <w:r w:rsidR="00A65514" w:rsidRPr="00DF3D83">
        <w:rPr>
          <w:rFonts w:asciiTheme="minorHAnsi" w:hAnsiTheme="minorHAnsi" w:cstheme="minorHAnsi"/>
          <w:sz w:val="24"/>
        </w:rPr>
        <w:t>Vademecum «</w:t>
      </w:r>
      <w:r w:rsidR="00A65514">
        <w:rPr>
          <w:rFonts w:asciiTheme="minorHAnsi" w:hAnsiTheme="minorHAnsi" w:cstheme="minorHAnsi"/>
          <w:sz w:val="24"/>
        </w:rPr>
        <w:t> stationnement</w:t>
      </w:r>
      <w:r w:rsidRPr="00DF3D83">
        <w:rPr>
          <w:rFonts w:asciiTheme="minorHAnsi" w:hAnsiTheme="minorHAnsi" w:cstheme="minorHAnsi"/>
          <w:sz w:val="24"/>
        </w:rPr>
        <w:t xml:space="preserve"> vélo ». </w:t>
      </w:r>
    </w:p>
    <w:p w14:paraId="2F43C578" w14:textId="77777777" w:rsidR="00DF3D83" w:rsidRPr="00DF3D83" w:rsidRDefault="00DF3D83" w:rsidP="00F4184E">
      <w:pPr>
        <w:spacing w:line="278" w:lineRule="exact"/>
        <w:ind w:left="-993"/>
        <w:jc w:val="both"/>
        <w:rPr>
          <w:rFonts w:asciiTheme="minorHAnsi" w:hAnsiTheme="minorHAnsi" w:cstheme="minorHAnsi"/>
          <w:sz w:val="24"/>
        </w:rPr>
      </w:pPr>
    </w:p>
    <w:p w14:paraId="55FB6742" w14:textId="77777777" w:rsidR="00DF3D83" w:rsidRPr="00DF3D83" w:rsidRDefault="00DF3D83" w:rsidP="00F4184E">
      <w:pPr>
        <w:spacing w:line="278" w:lineRule="exact"/>
        <w:ind w:left="-993"/>
        <w:jc w:val="both"/>
        <w:rPr>
          <w:rFonts w:asciiTheme="minorHAnsi" w:hAnsiTheme="minorHAnsi" w:cstheme="minorHAnsi"/>
          <w:sz w:val="24"/>
        </w:rPr>
      </w:pPr>
      <w:r w:rsidRPr="00DF3D83">
        <w:rPr>
          <w:rFonts w:asciiTheme="minorHAnsi" w:hAnsiTheme="minorHAnsi" w:cstheme="minorHAnsi"/>
          <w:sz w:val="24"/>
        </w:rPr>
        <w:t>Nous restons à votre entière disposition pour appuyer les efforts de la région en faveur d’une ville plus agréable, un air plus sain, et une mobilité active permettant la distanciation physique en cette période où le virus continue de tuer chaque jour, et la menace d’une deuxième vague n’est pas à écarter.</w:t>
      </w:r>
    </w:p>
    <w:p w14:paraId="28B52093" w14:textId="77777777" w:rsidR="00DF3D83" w:rsidRPr="00DF3D83" w:rsidRDefault="00DF3D83" w:rsidP="00F4184E">
      <w:pPr>
        <w:spacing w:line="278" w:lineRule="exact"/>
        <w:ind w:left="-993"/>
        <w:jc w:val="both"/>
        <w:rPr>
          <w:rFonts w:asciiTheme="minorHAnsi" w:hAnsiTheme="minorHAnsi" w:cstheme="minorHAnsi"/>
          <w:sz w:val="24"/>
        </w:rPr>
      </w:pPr>
    </w:p>
    <w:p w14:paraId="47AF79D3" w14:textId="77777777" w:rsidR="00DF3D83" w:rsidRPr="00DF3D83" w:rsidRDefault="00DF3D83" w:rsidP="00F4184E">
      <w:pPr>
        <w:spacing w:line="278" w:lineRule="exact"/>
        <w:ind w:left="-993"/>
        <w:jc w:val="both"/>
        <w:rPr>
          <w:rFonts w:asciiTheme="minorHAnsi" w:hAnsiTheme="minorHAnsi" w:cstheme="minorHAnsi"/>
          <w:sz w:val="24"/>
        </w:rPr>
      </w:pPr>
      <w:r w:rsidRPr="00DF3D83">
        <w:rPr>
          <w:rFonts w:asciiTheme="minorHAnsi" w:hAnsiTheme="minorHAnsi" w:cstheme="minorHAnsi"/>
          <w:sz w:val="24"/>
        </w:rPr>
        <w:t>Nous vous prions d’agréer, Madame la Ministre, l’expression de notre considération distinguée,</w:t>
      </w:r>
    </w:p>
    <w:p w14:paraId="42C7BDE1" w14:textId="061E2D28" w:rsidR="00924E79" w:rsidRDefault="00DF3D83" w:rsidP="00F4184E">
      <w:pPr>
        <w:spacing w:line="278" w:lineRule="exact"/>
        <w:ind w:left="-993"/>
        <w:jc w:val="both"/>
        <w:rPr>
          <w:rFonts w:asciiTheme="minorHAnsi" w:hAnsiTheme="minorHAnsi" w:cstheme="minorHAnsi"/>
          <w:sz w:val="24"/>
        </w:rPr>
      </w:pPr>
      <w:r w:rsidRPr="00DF3D83">
        <w:rPr>
          <w:rFonts w:asciiTheme="minorHAnsi" w:hAnsiTheme="minorHAnsi" w:cstheme="minorHAnsi"/>
          <w:sz w:val="24"/>
        </w:rPr>
        <w:t>Pour le Gracq Uccle,</w:t>
      </w:r>
    </w:p>
    <w:p w14:paraId="4EB71E7D" w14:textId="62197BC6" w:rsidR="005F7EF0" w:rsidRDefault="005F7EF0" w:rsidP="00F4184E">
      <w:pPr>
        <w:spacing w:line="278" w:lineRule="exact"/>
        <w:ind w:left="-993"/>
        <w:jc w:val="both"/>
        <w:rPr>
          <w:rFonts w:asciiTheme="minorHAnsi" w:hAnsiTheme="minorHAnsi" w:cstheme="minorHAnsi"/>
          <w:sz w:val="24"/>
        </w:rPr>
      </w:pPr>
    </w:p>
    <w:p w14:paraId="06AE3705" w14:textId="1755C049" w:rsidR="005F7EF0" w:rsidRDefault="005F7EF0" w:rsidP="00F4184E">
      <w:pPr>
        <w:spacing w:line="278" w:lineRule="exact"/>
        <w:ind w:left="-993"/>
        <w:jc w:val="both"/>
        <w:rPr>
          <w:rFonts w:asciiTheme="minorHAnsi" w:hAnsiTheme="minorHAnsi" w:cstheme="minorHAnsi"/>
          <w:sz w:val="24"/>
        </w:rPr>
      </w:pPr>
      <w:r>
        <w:rPr>
          <w:rFonts w:asciiTheme="minorHAnsi" w:hAnsiTheme="minorHAnsi" w:cstheme="minorHAnsi"/>
          <w:sz w:val="24"/>
        </w:rPr>
        <w:t>Patricia Duvieusart &amp; Quentin Guinand</w:t>
      </w:r>
    </w:p>
    <w:sectPr w:rsidR="005F7EF0" w:rsidSect="008C5A8C">
      <w:footerReference w:type="default" r:id="rId8"/>
      <w:footnotePr>
        <w:pos w:val="beneathText"/>
      </w:footnotePr>
      <w:pgSz w:w="11905" w:h="16837" w:code="9"/>
      <w:pgMar w:top="1361" w:right="851" w:bottom="1304" w:left="3402" w:header="442" w:footer="1446" w:gutter="0"/>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623B44" w14:textId="77777777" w:rsidR="00C9088A" w:rsidRDefault="00C9088A">
      <w:r>
        <w:separator/>
      </w:r>
    </w:p>
  </w:endnote>
  <w:endnote w:type="continuationSeparator" w:id="0">
    <w:p w14:paraId="3EA2D00C" w14:textId="77777777" w:rsidR="00C9088A" w:rsidRDefault="00C908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EE6B5E" w14:textId="77777777" w:rsidR="00B34CAA" w:rsidRDefault="007E5A01">
    <w:pPr>
      <w:pStyle w:val="Pieddepage"/>
    </w:pPr>
    <w:r>
      <w:rPr>
        <w:noProof/>
        <w:szCs w:val="20"/>
        <w:lang w:val="fr-BE" w:eastAsia="zh-CN"/>
      </w:rPr>
      <w:drawing>
        <wp:anchor distT="0" distB="0" distL="0" distR="540385" simplePos="0" relativeHeight="251658240" behindDoc="0" locked="0" layoutInCell="1" allowOverlap="1" wp14:anchorId="2534AE1B" wp14:editId="71080A69">
          <wp:simplePos x="0" y="0"/>
          <wp:positionH relativeFrom="page">
            <wp:posOffset>351790</wp:posOffset>
          </wp:positionH>
          <wp:positionV relativeFrom="page">
            <wp:posOffset>8198485</wp:posOffset>
          </wp:positionV>
          <wp:extent cx="1070610" cy="1220470"/>
          <wp:effectExtent l="0" t="0" r="0" b="0"/>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0610" cy="122047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szCs w:val="20"/>
        <w:lang w:val="fr-BE" w:eastAsia="zh-CN"/>
      </w:rPr>
      <w:drawing>
        <wp:anchor distT="0" distB="0" distL="0" distR="0" simplePos="0" relativeHeight="251657216" behindDoc="0" locked="0" layoutInCell="1" allowOverlap="1" wp14:anchorId="5C845EB8" wp14:editId="5D32AD5B">
          <wp:simplePos x="0" y="0"/>
          <wp:positionH relativeFrom="page">
            <wp:posOffset>220980</wp:posOffset>
          </wp:positionH>
          <wp:positionV relativeFrom="page">
            <wp:posOffset>9534525</wp:posOffset>
          </wp:positionV>
          <wp:extent cx="7233920" cy="966470"/>
          <wp:effectExtent l="0" t="0" r="0" b="0"/>
          <wp:wrapTopAndBottom/>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33920" cy="96647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406A3A" w14:textId="77777777" w:rsidR="00C9088A" w:rsidRDefault="00C9088A">
      <w:r>
        <w:separator/>
      </w:r>
    </w:p>
  </w:footnote>
  <w:footnote w:type="continuationSeparator" w:id="0">
    <w:p w14:paraId="299BC993" w14:textId="77777777" w:rsidR="00C9088A" w:rsidRDefault="00C908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544680"/>
    <w:multiLevelType w:val="hybridMultilevel"/>
    <w:tmpl w:val="A9546AEE"/>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 w15:restartNumberingAfterBreak="0">
    <w:nsid w:val="4B400CEC"/>
    <w:multiLevelType w:val="hybridMultilevel"/>
    <w:tmpl w:val="FD9CD2F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56CD31AA"/>
    <w:multiLevelType w:val="hybridMultilevel"/>
    <w:tmpl w:val="F91EBD46"/>
    <w:lvl w:ilvl="0" w:tplc="080C0001">
      <w:start w:val="1"/>
      <w:numFmt w:val="bullet"/>
      <w:lvlText w:val=""/>
      <w:lvlJc w:val="left"/>
      <w:pPr>
        <w:ind w:left="1800" w:hanging="360"/>
      </w:pPr>
      <w:rPr>
        <w:rFonts w:ascii="Symbol" w:hAnsi="Symbol" w:hint="default"/>
      </w:rPr>
    </w:lvl>
    <w:lvl w:ilvl="1" w:tplc="080C0003" w:tentative="1">
      <w:start w:val="1"/>
      <w:numFmt w:val="bullet"/>
      <w:lvlText w:val="o"/>
      <w:lvlJc w:val="left"/>
      <w:pPr>
        <w:ind w:left="2520" w:hanging="360"/>
      </w:pPr>
      <w:rPr>
        <w:rFonts w:ascii="Courier New" w:hAnsi="Courier New" w:cs="Courier New" w:hint="default"/>
      </w:rPr>
    </w:lvl>
    <w:lvl w:ilvl="2" w:tplc="080C0005" w:tentative="1">
      <w:start w:val="1"/>
      <w:numFmt w:val="bullet"/>
      <w:lvlText w:val=""/>
      <w:lvlJc w:val="left"/>
      <w:pPr>
        <w:ind w:left="3240" w:hanging="360"/>
      </w:pPr>
      <w:rPr>
        <w:rFonts w:ascii="Wingdings" w:hAnsi="Wingdings" w:hint="default"/>
      </w:rPr>
    </w:lvl>
    <w:lvl w:ilvl="3" w:tplc="080C0001" w:tentative="1">
      <w:start w:val="1"/>
      <w:numFmt w:val="bullet"/>
      <w:lvlText w:val=""/>
      <w:lvlJc w:val="left"/>
      <w:pPr>
        <w:ind w:left="3960" w:hanging="360"/>
      </w:pPr>
      <w:rPr>
        <w:rFonts w:ascii="Symbol" w:hAnsi="Symbol" w:hint="default"/>
      </w:rPr>
    </w:lvl>
    <w:lvl w:ilvl="4" w:tplc="080C0003" w:tentative="1">
      <w:start w:val="1"/>
      <w:numFmt w:val="bullet"/>
      <w:lvlText w:val="o"/>
      <w:lvlJc w:val="left"/>
      <w:pPr>
        <w:ind w:left="4680" w:hanging="360"/>
      </w:pPr>
      <w:rPr>
        <w:rFonts w:ascii="Courier New" w:hAnsi="Courier New" w:cs="Courier New" w:hint="default"/>
      </w:rPr>
    </w:lvl>
    <w:lvl w:ilvl="5" w:tplc="080C0005" w:tentative="1">
      <w:start w:val="1"/>
      <w:numFmt w:val="bullet"/>
      <w:lvlText w:val=""/>
      <w:lvlJc w:val="left"/>
      <w:pPr>
        <w:ind w:left="5400" w:hanging="360"/>
      </w:pPr>
      <w:rPr>
        <w:rFonts w:ascii="Wingdings" w:hAnsi="Wingdings" w:hint="default"/>
      </w:rPr>
    </w:lvl>
    <w:lvl w:ilvl="6" w:tplc="080C0001" w:tentative="1">
      <w:start w:val="1"/>
      <w:numFmt w:val="bullet"/>
      <w:lvlText w:val=""/>
      <w:lvlJc w:val="left"/>
      <w:pPr>
        <w:ind w:left="6120" w:hanging="360"/>
      </w:pPr>
      <w:rPr>
        <w:rFonts w:ascii="Symbol" w:hAnsi="Symbol" w:hint="default"/>
      </w:rPr>
    </w:lvl>
    <w:lvl w:ilvl="7" w:tplc="080C0003" w:tentative="1">
      <w:start w:val="1"/>
      <w:numFmt w:val="bullet"/>
      <w:lvlText w:val="o"/>
      <w:lvlJc w:val="left"/>
      <w:pPr>
        <w:ind w:left="6840" w:hanging="360"/>
      </w:pPr>
      <w:rPr>
        <w:rFonts w:ascii="Courier New" w:hAnsi="Courier New" w:cs="Courier New" w:hint="default"/>
      </w:rPr>
    </w:lvl>
    <w:lvl w:ilvl="8" w:tplc="080C0005" w:tentative="1">
      <w:start w:val="1"/>
      <w:numFmt w:val="bullet"/>
      <w:lvlText w:val=""/>
      <w:lvlJc w:val="left"/>
      <w:pPr>
        <w:ind w:left="756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1C330A"/>
    <w:rsid w:val="0001567A"/>
    <w:rsid w:val="000E5050"/>
    <w:rsid w:val="00113732"/>
    <w:rsid w:val="00173555"/>
    <w:rsid w:val="001C330A"/>
    <w:rsid w:val="00244547"/>
    <w:rsid w:val="002C18A9"/>
    <w:rsid w:val="002F4C47"/>
    <w:rsid w:val="00384FF2"/>
    <w:rsid w:val="004B7B02"/>
    <w:rsid w:val="004D31D8"/>
    <w:rsid w:val="00551EB4"/>
    <w:rsid w:val="005A07D3"/>
    <w:rsid w:val="005F7EF0"/>
    <w:rsid w:val="0063728F"/>
    <w:rsid w:val="006D300C"/>
    <w:rsid w:val="006D7DEB"/>
    <w:rsid w:val="00792CEC"/>
    <w:rsid w:val="007E5A01"/>
    <w:rsid w:val="00812721"/>
    <w:rsid w:val="00842096"/>
    <w:rsid w:val="0085633B"/>
    <w:rsid w:val="00860329"/>
    <w:rsid w:val="00881FFF"/>
    <w:rsid w:val="00886E18"/>
    <w:rsid w:val="008C5A8C"/>
    <w:rsid w:val="00924E79"/>
    <w:rsid w:val="009258C4"/>
    <w:rsid w:val="00940DC4"/>
    <w:rsid w:val="00943CE4"/>
    <w:rsid w:val="00A57B42"/>
    <w:rsid w:val="00A65514"/>
    <w:rsid w:val="00AC3DA4"/>
    <w:rsid w:val="00B34CAA"/>
    <w:rsid w:val="00B82D9A"/>
    <w:rsid w:val="00BE35D0"/>
    <w:rsid w:val="00C2428B"/>
    <w:rsid w:val="00C63FDD"/>
    <w:rsid w:val="00C9088A"/>
    <w:rsid w:val="00CA37A2"/>
    <w:rsid w:val="00D776F4"/>
    <w:rsid w:val="00DF3D83"/>
    <w:rsid w:val="00E2784D"/>
    <w:rsid w:val="00F01C4B"/>
    <w:rsid w:val="00F14312"/>
    <w:rsid w:val="00F4184E"/>
    <w:rsid w:val="00FA6222"/>
  </w:rsids>
  <m:mathPr>
    <m:mathFont m:val="Cambria Math"/>
    <m:brkBin m:val="before"/>
    <m:brkBinSub m:val="--"/>
    <m:smallFrac m:val="0"/>
    <m:dispDef m:val="0"/>
    <m:lMargin m:val="0"/>
    <m:rMargin m:val="0"/>
    <m:defJc m:val="centerGroup"/>
    <m:wrapRight/>
    <m:intLim m:val="subSup"/>
    <m:naryLim m:val="subSup"/>
  </m:mathPr>
  <w:themeFontLang w:val="fr-BE"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E512C5B"/>
  <w15:docId w15:val="{064DD3AE-575D-4966-B47F-01E4B4A54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514C"/>
    <w:pPr>
      <w:widowControl w:val="0"/>
      <w:suppressAutoHyphens/>
    </w:pPr>
    <w:rPr>
      <w:rFonts w:ascii="Arial" w:eastAsia="Arial Unicode MS" w:hAnsi="Arial"/>
      <w:kern w:val="1"/>
      <w:szCs w:val="24"/>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styleId="Lienhypertexte">
    <w:name w:val="Hyperlink"/>
    <w:rPr>
      <w:color w:val="000080"/>
      <w:u w:val="single"/>
    </w:rPr>
  </w:style>
  <w:style w:type="paragraph" w:styleId="Titre">
    <w:name w:val="Title"/>
    <w:basedOn w:val="Normal"/>
    <w:next w:val="Corpsdetexte"/>
    <w:qFormat/>
    <w:pPr>
      <w:keepNext/>
      <w:spacing w:before="240" w:after="120"/>
    </w:pPr>
    <w:rPr>
      <w:rFonts w:eastAsia="MS Mincho" w:cs="Tahoma"/>
      <w:sz w:val="40"/>
      <w:szCs w:val="28"/>
    </w:rPr>
  </w:style>
  <w:style w:type="paragraph" w:styleId="Corpsdetexte">
    <w:name w:val="Body Text"/>
    <w:basedOn w:val="Normal"/>
    <w:pPr>
      <w:spacing w:after="120"/>
    </w:pPr>
  </w:style>
  <w:style w:type="paragraph" w:styleId="Liste">
    <w:name w:val="List"/>
    <w:basedOn w:val="Corpsdetexte"/>
    <w:rPr>
      <w:rFonts w:cs="Tahoma"/>
    </w:rPr>
  </w:style>
  <w:style w:type="paragraph" w:styleId="Lgende">
    <w:name w:val="caption"/>
    <w:basedOn w:val="Normal"/>
    <w:qFormat/>
    <w:pPr>
      <w:suppressLineNumbers/>
      <w:spacing w:before="120" w:after="120"/>
    </w:pPr>
    <w:rPr>
      <w:rFonts w:cs="Tahoma"/>
      <w:i/>
      <w:iCs/>
      <w:sz w:val="16"/>
    </w:rPr>
  </w:style>
  <w:style w:type="paragraph" w:customStyle="1" w:styleId="Rpertoire">
    <w:name w:val="Répertoire"/>
    <w:basedOn w:val="Normal"/>
    <w:pPr>
      <w:suppressLineNumbers/>
    </w:pPr>
    <w:rPr>
      <w:rFonts w:cs="Tahoma"/>
      <w:sz w:val="16"/>
    </w:rPr>
  </w:style>
  <w:style w:type="table" w:styleId="Grilledutableau">
    <w:name w:val="Table Grid"/>
    <w:basedOn w:val="TableauNormal"/>
    <w:rsid w:val="00763AE9"/>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rsid w:val="0082514C"/>
    <w:pPr>
      <w:tabs>
        <w:tab w:val="center" w:pos="4536"/>
        <w:tab w:val="right" w:pos="9072"/>
      </w:tabs>
    </w:pPr>
  </w:style>
  <w:style w:type="paragraph" w:styleId="Pieddepage">
    <w:name w:val="footer"/>
    <w:basedOn w:val="Normal"/>
    <w:semiHidden/>
    <w:rsid w:val="0082514C"/>
    <w:pPr>
      <w:tabs>
        <w:tab w:val="center" w:pos="4536"/>
        <w:tab w:val="right" w:pos="9072"/>
      </w:tabs>
    </w:pPr>
  </w:style>
  <w:style w:type="paragraph" w:styleId="NormalWeb">
    <w:name w:val="Normal (Web)"/>
    <w:basedOn w:val="Normal"/>
    <w:uiPriority w:val="99"/>
    <w:rsid w:val="00394FC7"/>
    <w:pPr>
      <w:widowControl/>
      <w:suppressAutoHyphens w:val="0"/>
      <w:spacing w:beforeLines="1" w:line="102" w:lineRule="atLeast"/>
      <w:jc w:val="both"/>
    </w:pPr>
    <w:rPr>
      <w:rFonts w:ascii="Times" w:eastAsia="Times New Roman" w:hAnsi="Times"/>
      <w:color w:val="000000"/>
      <w:kern w:val="0"/>
      <w:szCs w:val="20"/>
      <w:lang w:val="en-US" w:eastAsia="fr-FR"/>
    </w:rPr>
  </w:style>
  <w:style w:type="paragraph" w:styleId="Paragraphedeliste">
    <w:name w:val="List Paragraph"/>
    <w:basedOn w:val="Normal"/>
    <w:uiPriority w:val="72"/>
    <w:qFormat/>
    <w:rsid w:val="00384F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3</Pages>
  <Words>1015</Words>
  <Characters>5587</Characters>
  <Application>Microsoft Office Word</Application>
  <DocSecurity>0</DocSecurity>
  <Lines>46</Lines>
  <Paragraphs>13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GRACQ</vt:lpstr>
      <vt:lpstr>GRACQ</vt:lpstr>
    </vt:vector>
  </TitlesOfParts>
  <Company>European Commission</Company>
  <LinksUpToDate>false</LinksUpToDate>
  <CharactersWithSpaces>6589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GRACQ</dc:title>
  <dc:creator>Mathieu DE BACKER</dc:creator>
  <cp:lastModifiedBy>Patricia Duvieusart</cp:lastModifiedBy>
  <cp:revision>26</cp:revision>
  <cp:lastPrinted>2009-01-20T13:28:00Z</cp:lastPrinted>
  <dcterms:created xsi:type="dcterms:W3CDTF">2020-06-07T20:53:00Z</dcterms:created>
  <dcterms:modified xsi:type="dcterms:W3CDTF">2020-06-08T17:28:00Z</dcterms:modified>
</cp:coreProperties>
</file>