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1C783" w14:textId="77777777" w:rsidR="00DC3D06" w:rsidRDefault="00543CA7">
      <w:r>
        <w:t>Extraits conversation avec Pierre-Yves Bontemps</w:t>
      </w:r>
    </w:p>
    <w:p w14:paraId="66CFB5A5" w14:textId="77777777" w:rsidR="00543CA7" w:rsidRDefault="00543CA7"/>
    <w:p w14:paraId="4978589A" w14:textId="77777777" w:rsidR="00543CA7" w:rsidRPr="00543CA7" w:rsidRDefault="00543CA7" w:rsidP="00543CA7">
      <w:pPr>
        <w:spacing w:before="100" w:beforeAutospacing="1" w:after="100" w:afterAutospacing="1"/>
        <w:rPr>
          <w:rFonts w:ascii="Helvetica" w:hAnsi="Helvetica" w:cs="Times New Roman"/>
          <w:color w:val="202020"/>
          <w:sz w:val="20"/>
          <w:szCs w:val="20"/>
          <w:lang w:eastAsia="fr-FR"/>
        </w:rPr>
      </w:pPr>
      <w:r w:rsidRPr="00543CA7">
        <w:rPr>
          <w:rFonts w:ascii="Helvetica" w:hAnsi="Helvetica" w:cs="Times New Roman"/>
          <w:color w:val="202020"/>
          <w:sz w:val="20"/>
          <w:szCs w:val="20"/>
          <w:lang w:eastAsia="fr-FR"/>
        </w:rPr>
        <w:t xml:space="preserve">Comme tu peux le voir, Walcourt est régulièrement au-dessus de la moyenne pour les différentes </w:t>
      </w:r>
      <w:proofErr w:type="spellStart"/>
      <w:r w:rsidRPr="00543CA7">
        <w:rPr>
          <w:rFonts w:ascii="Helvetica" w:hAnsi="Helvetica" w:cs="Times New Roman"/>
          <w:color w:val="202020"/>
          <w:sz w:val="20"/>
          <w:szCs w:val="20"/>
          <w:lang w:eastAsia="fr-FR"/>
        </w:rPr>
        <w:t>maec</w:t>
      </w:r>
      <w:proofErr w:type="spellEnd"/>
      <w:r w:rsidRPr="00543CA7">
        <w:rPr>
          <w:rFonts w:ascii="Helvetica" w:hAnsi="Helvetica" w:cs="Times New Roman"/>
          <w:color w:val="202020"/>
          <w:sz w:val="20"/>
          <w:szCs w:val="20"/>
          <w:lang w:eastAsia="fr-FR"/>
        </w:rPr>
        <w:t>, sauf pour des méthodes liées à de l’élevage plus extensif (MB9, maintien de faibles charges en bétail) ou de prairies plus marginales (MC4, où la commune n’est pas celle qui présente le plus de potentiel, dépendant très souvent du type de sol).</w:t>
      </w:r>
    </w:p>
    <w:p w14:paraId="28EBE7BC" w14:textId="77777777" w:rsidR="00543CA7" w:rsidRPr="00543CA7" w:rsidRDefault="00543CA7" w:rsidP="00543CA7">
      <w:pPr>
        <w:spacing w:before="100" w:beforeAutospacing="1" w:after="100" w:afterAutospacing="1"/>
        <w:rPr>
          <w:rFonts w:ascii="Helvetica" w:hAnsi="Helvetica" w:cs="Times New Roman"/>
          <w:color w:val="202020"/>
          <w:sz w:val="20"/>
          <w:szCs w:val="20"/>
          <w:lang w:eastAsia="fr-FR"/>
        </w:rPr>
      </w:pPr>
      <w:r w:rsidRPr="00543CA7">
        <w:rPr>
          <w:rFonts w:ascii="Helvetica" w:hAnsi="Helvetica" w:cs="Times New Roman"/>
          <w:color w:val="202020"/>
          <w:sz w:val="20"/>
          <w:szCs w:val="20"/>
          <w:lang w:eastAsia="fr-FR"/>
        </w:rPr>
        <w:t> </w:t>
      </w:r>
    </w:p>
    <w:p w14:paraId="7D25DE53" w14:textId="77777777" w:rsidR="00543CA7" w:rsidRPr="00543CA7" w:rsidRDefault="00543CA7" w:rsidP="00543CA7">
      <w:pPr>
        <w:spacing w:before="100" w:beforeAutospacing="1" w:after="100" w:afterAutospacing="1"/>
        <w:rPr>
          <w:rFonts w:ascii="Helvetica" w:hAnsi="Helvetica" w:cs="Times New Roman"/>
          <w:color w:val="202020"/>
          <w:sz w:val="20"/>
          <w:szCs w:val="20"/>
          <w:lang w:eastAsia="fr-FR"/>
        </w:rPr>
      </w:pPr>
      <w:r w:rsidRPr="00543CA7">
        <w:rPr>
          <w:rFonts w:ascii="Helvetica" w:hAnsi="Helvetica" w:cs="Times New Roman"/>
          <w:color w:val="202020"/>
          <w:sz w:val="20"/>
          <w:szCs w:val="20"/>
          <w:lang w:eastAsia="fr-FR"/>
        </w:rPr>
        <w:t xml:space="preserve">Ce qui est à souligner plus particulièrement est l’engagement particulièrement important en bandes aménagées (MC8) avec 57 km ! complété par un réseau de </w:t>
      </w:r>
      <w:proofErr w:type="spellStart"/>
      <w:r w:rsidRPr="00543CA7">
        <w:rPr>
          <w:rFonts w:ascii="Helvetica" w:hAnsi="Helvetica" w:cs="Times New Roman"/>
          <w:color w:val="202020"/>
          <w:sz w:val="20"/>
          <w:szCs w:val="20"/>
          <w:lang w:eastAsia="fr-FR"/>
        </w:rPr>
        <w:t>tournière</w:t>
      </w:r>
      <w:proofErr w:type="spellEnd"/>
      <w:r w:rsidRPr="00543CA7">
        <w:rPr>
          <w:rFonts w:ascii="Helvetica" w:hAnsi="Helvetica" w:cs="Times New Roman"/>
          <w:color w:val="202020"/>
          <w:sz w:val="20"/>
          <w:szCs w:val="20"/>
          <w:lang w:eastAsia="fr-FR"/>
        </w:rPr>
        <w:t xml:space="preserve"> également conséquent de 50 km. Soit plus de 100 km de linéaire sur la commune, ce qui est énorme. Ça rentre tout à fait en adéquation avec un des enjeux majeurs présents sur la commune qui est la préservation des busards (cendrés, Saint-Martin et des roseaux). Chaque année, des nichées réussies de busards sont observées sur la commune. Il n’y en a pas une grande publicité qui est faite, pour ne pas attirer les curieux, ce qui compromettrait les nidifications les années ultérieures (un busard dérangé ne revient pas nicher à cet endroit l’année suivante).</w:t>
      </w:r>
    </w:p>
    <w:p w14:paraId="30CF1DD9" w14:textId="77777777" w:rsidR="00543CA7" w:rsidRPr="00543CA7" w:rsidRDefault="00543CA7" w:rsidP="00543CA7">
      <w:pPr>
        <w:spacing w:before="100" w:beforeAutospacing="1" w:after="100" w:afterAutospacing="1"/>
        <w:rPr>
          <w:rFonts w:ascii="Helvetica" w:hAnsi="Helvetica" w:cs="Times New Roman"/>
          <w:color w:val="202020"/>
          <w:sz w:val="20"/>
          <w:szCs w:val="20"/>
          <w:lang w:eastAsia="fr-FR"/>
        </w:rPr>
      </w:pPr>
      <w:r w:rsidRPr="00543CA7">
        <w:rPr>
          <w:rFonts w:ascii="Helvetica" w:hAnsi="Helvetica" w:cs="Times New Roman"/>
          <w:color w:val="202020"/>
          <w:sz w:val="20"/>
          <w:szCs w:val="20"/>
          <w:lang w:eastAsia="fr-FR"/>
        </w:rPr>
        <w:t xml:space="preserve">Pour information, le busard ne se retrouve plus que à 4 places en Wallonie, et Walcourt est une de ces places ! De ce fait, je vous invite à éviter les opérations de plantations de haies, ou en tout cas à concerter un </w:t>
      </w:r>
      <w:proofErr w:type="spellStart"/>
      <w:r w:rsidRPr="00543CA7">
        <w:rPr>
          <w:rFonts w:ascii="Helvetica" w:hAnsi="Helvetica" w:cs="Times New Roman"/>
          <w:color w:val="202020"/>
          <w:sz w:val="20"/>
          <w:szCs w:val="20"/>
          <w:lang w:eastAsia="fr-FR"/>
        </w:rPr>
        <w:t>ornitho</w:t>
      </w:r>
      <w:proofErr w:type="spellEnd"/>
      <w:r w:rsidRPr="00543CA7">
        <w:rPr>
          <w:rFonts w:ascii="Helvetica" w:hAnsi="Helvetica" w:cs="Times New Roman"/>
          <w:color w:val="202020"/>
          <w:sz w:val="20"/>
          <w:szCs w:val="20"/>
          <w:lang w:eastAsia="fr-FR"/>
        </w:rPr>
        <w:t xml:space="preserve"> pour ne pas faire fuir le busard, ce dernier étant un oiseau d’openfield…</w:t>
      </w:r>
    </w:p>
    <w:p w14:paraId="14B8E5E0" w14:textId="77777777" w:rsidR="00543CA7" w:rsidRPr="00543CA7" w:rsidRDefault="00543CA7" w:rsidP="00543CA7">
      <w:pPr>
        <w:spacing w:before="100" w:beforeAutospacing="1" w:after="100" w:afterAutospacing="1"/>
        <w:rPr>
          <w:rFonts w:ascii="Helvetica" w:hAnsi="Helvetica" w:cs="Times New Roman"/>
          <w:color w:val="202020"/>
          <w:sz w:val="20"/>
          <w:szCs w:val="20"/>
          <w:lang w:eastAsia="fr-FR"/>
        </w:rPr>
      </w:pPr>
      <w:r w:rsidRPr="00543CA7">
        <w:rPr>
          <w:rFonts w:ascii="Helvetica" w:hAnsi="Helvetica" w:cs="Times New Roman"/>
          <w:color w:val="202020"/>
          <w:sz w:val="20"/>
          <w:szCs w:val="20"/>
          <w:lang w:eastAsia="fr-FR"/>
        </w:rPr>
        <w:t>Autre élément à souligner, les superficies importantes de MB6. Je n’ai pas le détail mais il est plus que probable qu’on y retrouve une forte proportion de céréales sur pied (l’agriculteur laisse 10% de son champ de froment non récolté).</w:t>
      </w:r>
    </w:p>
    <w:p w14:paraId="14578643" w14:textId="77777777" w:rsidR="00543CA7" w:rsidRPr="00543CA7" w:rsidRDefault="00543CA7" w:rsidP="00543CA7">
      <w:pPr>
        <w:spacing w:before="100" w:beforeAutospacing="1" w:after="100" w:afterAutospacing="1"/>
        <w:rPr>
          <w:rFonts w:ascii="Helvetica" w:hAnsi="Helvetica" w:cs="Times New Roman"/>
          <w:color w:val="202020"/>
          <w:sz w:val="20"/>
          <w:szCs w:val="20"/>
          <w:lang w:eastAsia="fr-FR"/>
        </w:rPr>
      </w:pPr>
      <w:r w:rsidRPr="00543CA7">
        <w:rPr>
          <w:rFonts w:ascii="Helvetica" w:hAnsi="Helvetica" w:cs="Times New Roman"/>
          <w:color w:val="202020"/>
          <w:sz w:val="20"/>
          <w:szCs w:val="20"/>
          <w:lang w:eastAsia="fr-FR"/>
        </w:rPr>
        <w:t xml:space="preserve">Ces céréales laissées sur pied, très tôt adoptées par certains agriculteurs de la commune, ont permis la réapparition du Bruant proyer qui </w:t>
      </w:r>
      <w:proofErr w:type="gramStart"/>
      <w:r w:rsidRPr="00543CA7">
        <w:rPr>
          <w:rFonts w:ascii="Helvetica" w:hAnsi="Helvetica" w:cs="Times New Roman"/>
          <w:color w:val="202020"/>
          <w:sz w:val="20"/>
          <w:szCs w:val="20"/>
          <w:lang w:eastAsia="fr-FR"/>
        </w:rPr>
        <w:t>a</w:t>
      </w:r>
      <w:proofErr w:type="gramEnd"/>
      <w:r w:rsidRPr="00543CA7">
        <w:rPr>
          <w:rFonts w:ascii="Helvetica" w:hAnsi="Helvetica" w:cs="Times New Roman"/>
          <w:color w:val="202020"/>
          <w:sz w:val="20"/>
          <w:szCs w:val="20"/>
          <w:lang w:eastAsia="fr-FR"/>
        </w:rPr>
        <w:t xml:space="preserve"> nidifier cette année sur la commune. Ce n’était plus arrivé en </w:t>
      </w:r>
      <w:proofErr w:type="spellStart"/>
      <w:r w:rsidRPr="00543CA7">
        <w:rPr>
          <w:rFonts w:ascii="Helvetica" w:hAnsi="Helvetica" w:cs="Times New Roman"/>
          <w:color w:val="202020"/>
          <w:sz w:val="20"/>
          <w:szCs w:val="20"/>
          <w:lang w:eastAsia="fr-FR"/>
        </w:rPr>
        <w:t>Thudinie</w:t>
      </w:r>
      <w:proofErr w:type="spellEnd"/>
      <w:r w:rsidRPr="00543CA7">
        <w:rPr>
          <w:rFonts w:ascii="Helvetica" w:hAnsi="Helvetica" w:cs="Times New Roman"/>
          <w:color w:val="202020"/>
          <w:sz w:val="20"/>
          <w:szCs w:val="20"/>
          <w:lang w:eastAsia="fr-FR"/>
        </w:rPr>
        <w:t xml:space="preserve"> depuis 20 ans !</w:t>
      </w:r>
    </w:p>
    <w:p w14:paraId="7CC6818B" w14:textId="77777777" w:rsidR="00543CA7" w:rsidRPr="00543CA7" w:rsidRDefault="00543CA7" w:rsidP="00543CA7">
      <w:pPr>
        <w:spacing w:before="100" w:beforeAutospacing="1" w:after="100" w:afterAutospacing="1"/>
        <w:rPr>
          <w:rFonts w:ascii="Helvetica" w:hAnsi="Helvetica" w:cs="Times New Roman"/>
          <w:color w:val="202020"/>
          <w:sz w:val="20"/>
          <w:szCs w:val="20"/>
          <w:lang w:eastAsia="fr-FR"/>
        </w:rPr>
      </w:pPr>
      <w:r w:rsidRPr="00543CA7">
        <w:rPr>
          <w:rFonts w:ascii="Helvetica" w:hAnsi="Helvetica" w:cs="Times New Roman"/>
          <w:color w:val="202020"/>
          <w:sz w:val="20"/>
          <w:szCs w:val="20"/>
          <w:lang w:eastAsia="fr-FR"/>
        </w:rPr>
        <w:t xml:space="preserve"> Il n’y a pas de gros enjeux liés à </w:t>
      </w:r>
      <w:proofErr w:type="spellStart"/>
      <w:r w:rsidRPr="00543CA7">
        <w:rPr>
          <w:rFonts w:ascii="Helvetica" w:hAnsi="Helvetica" w:cs="Times New Roman"/>
          <w:color w:val="202020"/>
          <w:sz w:val="20"/>
          <w:szCs w:val="20"/>
          <w:lang w:eastAsia="fr-FR"/>
        </w:rPr>
        <w:t>Natura</w:t>
      </w:r>
      <w:proofErr w:type="spellEnd"/>
      <w:r w:rsidRPr="00543CA7">
        <w:rPr>
          <w:rFonts w:ascii="Helvetica" w:hAnsi="Helvetica" w:cs="Times New Roman"/>
          <w:color w:val="202020"/>
          <w:sz w:val="20"/>
          <w:szCs w:val="20"/>
          <w:lang w:eastAsia="fr-FR"/>
        </w:rPr>
        <w:t xml:space="preserve"> 2000 (un peu de prairies de liaisons, ou d’unité de gestion forestière sans réel enjeu (forêt non indigène de liaison). Il y a par contre quelques emplacements où le triton crêté a été observé : un soutien au creusement de mares pourrait être intéressant du côté de </w:t>
      </w:r>
      <w:proofErr w:type="spellStart"/>
      <w:r w:rsidRPr="00543CA7">
        <w:rPr>
          <w:rFonts w:ascii="Helvetica" w:hAnsi="Helvetica" w:cs="Times New Roman"/>
          <w:color w:val="202020"/>
          <w:sz w:val="20"/>
          <w:szCs w:val="20"/>
          <w:lang w:eastAsia="fr-FR"/>
        </w:rPr>
        <w:t>Fraire</w:t>
      </w:r>
      <w:proofErr w:type="spellEnd"/>
      <w:r w:rsidRPr="00543CA7">
        <w:rPr>
          <w:rFonts w:ascii="Helvetica" w:hAnsi="Helvetica" w:cs="Times New Roman"/>
          <w:color w:val="202020"/>
          <w:sz w:val="20"/>
          <w:szCs w:val="20"/>
          <w:lang w:eastAsia="fr-FR"/>
        </w:rPr>
        <w:t>.</w:t>
      </w:r>
    </w:p>
    <w:p w14:paraId="66649D17" w14:textId="77777777" w:rsidR="00543CA7" w:rsidRPr="00543CA7" w:rsidRDefault="00543CA7" w:rsidP="00543CA7">
      <w:pPr>
        <w:spacing w:before="100" w:beforeAutospacing="1" w:after="100" w:afterAutospacing="1"/>
        <w:rPr>
          <w:rFonts w:ascii="Helvetica" w:hAnsi="Helvetica" w:cs="Times New Roman"/>
          <w:color w:val="202020"/>
          <w:sz w:val="20"/>
          <w:szCs w:val="20"/>
          <w:lang w:eastAsia="fr-FR"/>
        </w:rPr>
      </w:pPr>
      <w:r w:rsidRPr="00543CA7">
        <w:rPr>
          <w:rFonts w:ascii="Helvetica" w:hAnsi="Helvetica" w:cs="Times New Roman"/>
          <w:color w:val="202020"/>
          <w:sz w:val="20"/>
          <w:szCs w:val="20"/>
          <w:lang w:eastAsia="fr-FR"/>
        </w:rPr>
        <w:t> Il semble y avoir encore de belles populations de perdrix grises, et quelques zones noyaux de Chauve-souris et de Pie-grièche écorcheur.</w:t>
      </w:r>
    </w:p>
    <w:p w14:paraId="3CEB7544" w14:textId="77777777" w:rsidR="00543CA7" w:rsidRPr="00543CA7" w:rsidRDefault="00543CA7" w:rsidP="00543CA7">
      <w:pPr>
        <w:spacing w:before="100" w:beforeAutospacing="1" w:after="100" w:afterAutospacing="1"/>
        <w:rPr>
          <w:rFonts w:ascii="Helvetica" w:hAnsi="Helvetica" w:cs="Times New Roman"/>
          <w:color w:val="202020"/>
          <w:sz w:val="20"/>
          <w:szCs w:val="20"/>
          <w:lang w:eastAsia="fr-FR"/>
        </w:rPr>
      </w:pPr>
      <w:r w:rsidRPr="00543CA7">
        <w:rPr>
          <w:rFonts w:ascii="Helvetica" w:hAnsi="Helvetica" w:cs="Times New Roman"/>
          <w:color w:val="202020"/>
          <w:sz w:val="20"/>
          <w:szCs w:val="20"/>
          <w:lang w:eastAsia="fr-FR"/>
        </w:rPr>
        <w:t> Comme tu le vois, Walcourt est une commune qui présente des enjeux importants en matière de biodiversité, mais de nombreux agriculteurs sont déjà là pour y contribuer.</w:t>
      </w:r>
    </w:p>
    <w:p w14:paraId="2FFE797C" w14:textId="77777777" w:rsidR="00543CA7" w:rsidRPr="00543CA7" w:rsidRDefault="00543CA7" w:rsidP="00543CA7">
      <w:pPr>
        <w:spacing w:before="100" w:beforeAutospacing="1" w:after="100" w:afterAutospacing="1"/>
        <w:rPr>
          <w:rFonts w:ascii="Helvetica" w:hAnsi="Helvetica" w:cs="Times New Roman"/>
          <w:color w:val="202020"/>
          <w:sz w:val="20"/>
          <w:szCs w:val="20"/>
          <w:lang w:eastAsia="fr-FR"/>
        </w:rPr>
      </w:pPr>
      <w:r w:rsidRPr="00543CA7">
        <w:rPr>
          <w:rFonts w:ascii="Helvetica" w:hAnsi="Helvetica" w:cs="Times New Roman"/>
          <w:color w:val="202020"/>
          <w:sz w:val="20"/>
          <w:szCs w:val="20"/>
          <w:lang w:eastAsia="fr-FR"/>
        </w:rPr>
        <w:t>Une première étape pourrait être de montrer à votre groupe ce qui se fait sur la commune, une fois que nous serons un peu plus libre de nos mouvements.</w:t>
      </w:r>
    </w:p>
    <w:p w14:paraId="50876456" w14:textId="77777777" w:rsidR="00543CA7" w:rsidRPr="00543CA7" w:rsidRDefault="00543CA7" w:rsidP="00543CA7">
      <w:pPr>
        <w:rPr>
          <w:rFonts w:ascii="Times New Roman" w:eastAsia="Times New Roman" w:hAnsi="Times New Roman" w:cs="Times New Roman"/>
          <w:lang w:eastAsia="fr-FR"/>
        </w:rPr>
      </w:pPr>
      <w:r w:rsidRPr="00543CA7">
        <w:rPr>
          <w:rFonts w:ascii="Arial" w:eastAsia="Times New Roman" w:hAnsi="Arial" w:cs="Arial"/>
          <w:color w:val="2A41B7"/>
          <w:sz w:val="20"/>
          <w:szCs w:val="20"/>
          <w:shd w:val="clear" w:color="auto" w:fill="FFFFFF"/>
          <w:lang w:eastAsia="fr-FR"/>
        </w:rPr>
        <w:t xml:space="preserve">Là où nous pouvons </w:t>
      </w:r>
      <w:r>
        <w:rPr>
          <w:rFonts w:ascii="Arial" w:eastAsia="Times New Roman" w:hAnsi="Arial" w:cs="Arial"/>
          <w:color w:val="2A41B7"/>
          <w:sz w:val="20"/>
          <w:szCs w:val="20"/>
          <w:shd w:val="clear" w:color="auto" w:fill="FFFFFF"/>
          <w:lang w:eastAsia="fr-FR"/>
        </w:rPr>
        <w:t>aussi</w:t>
      </w:r>
      <w:bookmarkStart w:id="0" w:name="_GoBack"/>
      <w:bookmarkEnd w:id="0"/>
      <w:r w:rsidRPr="00543CA7">
        <w:rPr>
          <w:rFonts w:ascii="Arial" w:eastAsia="Times New Roman" w:hAnsi="Arial" w:cs="Arial"/>
          <w:color w:val="2A41B7"/>
          <w:sz w:val="20"/>
          <w:szCs w:val="20"/>
          <w:shd w:val="clear" w:color="auto" w:fill="FFFFFF"/>
          <w:lang w:eastAsia="fr-FR"/>
        </w:rPr>
        <w:t xml:space="preserve"> vous aider, c’est dans la rencontre agriculteurs – citoyens. Ça fait 3 ans que </w:t>
      </w:r>
      <w:proofErr w:type="spellStart"/>
      <w:r w:rsidRPr="00543CA7">
        <w:rPr>
          <w:rFonts w:ascii="Arial" w:eastAsia="Times New Roman" w:hAnsi="Arial" w:cs="Arial"/>
          <w:color w:val="2A41B7"/>
          <w:sz w:val="20"/>
          <w:szCs w:val="20"/>
          <w:shd w:val="clear" w:color="auto" w:fill="FFFFFF"/>
          <w:lang w:eastAsia="fr-FR"/>
        </w:rPr>
        <w:t>Natagriwal</w:t>
      </w:r>
      <w:proofErr w:type="spellEnd"/>
      <w:r w:rsidRPr="00543CA7">
        <w:rPr>
          <w:rFonts w:ascii="Arial" w:eastAsia="Times New Roman" w:hAnsi="Arial" w:cs="Arial"/>
          <w:color w:val="2A41B7"/>
          <w:sz w:val="20"/>
          <w:szCs w:val="20"/>
          <w:shd w:val="clear" w:color="auto" w:fill="FFFFFF"/>
          <w:lang w:eastAsia="fr-FR"/>
        </w:rPr>
        <w:t xml:space="preserve"> participe à des « labyrinthes floraux » : des </w:t>
      </w:r>
      <w:proofErr w:type="spellStart"/>
      <w:r w:rsidRPr="00543CA7">
        <w:rPr>
          <w:rFonts w:ascii="Arial" w:eastAsia="Times New Roman" w:hAnsi="Arial" w:cs="Arial"/>
          <w:color w:val="2A41B7"/>
          <w:sz w:val="20"/>
          <w:szCs w:val="20"/>
          <w:shd w:val="clear" w:color="auto" w:fill="FFFFFF"/>
          <w:lang w:eastAsia="fr-FR"/>
        </w:rPr>
        <w:t>cipans</w:t>
      </w:r>
      <w:proofErr w:type="spellEnd"/>
      <w:r w:rsidRPr="00543CA7">
        <w:rPr>
          <w:rFonts w:ascii="Arial" w:eastAsia="Times New Roman" w:hAnsi="Arial" w:cs="Arial"/>
          <w:color w:val="2A41B7"/>
          <w:sz w:val="20"/>
          <w:szCs w:val="20"/>
          <w:shd w:val="clear" w:color="auto" w:fill="FFFFFF"/>
          <w:lang w:eastAsia="fr-FR"/>
        </w:rPr>
        <w:t xml:space="preserve"> sont installés après une récolte précoce (genre pois de conserverie), de manière à être suffisamment développés en octobre. Un labyrinthe (qui se rapproche plus d’un chemin qui zigzague dans le couvert) est installé et différents stands jalonnent le parcours, où des organisations comme </w:t>
      </w:r>
      <w:proofErr w:type="spellStart"/>
      <w:r w:rsidRPr="00543CA7">
        <w:rPr>
          <w:rFonts w:ascii="Arial" w:eastAsia="Times New Roman" w:hAnsi="Arial" w:cs="Arial"/>
          <w:color w:val="2A41B7"/>
          <w:sz w:val="20"/>
          <w:szCs w:val="20"/>
          <w:shd w:val="clear" w:color="auto" w:fill="FFFFFF"/>
          <w:lang w:eastAsia="fr-FR"/>
        </w:rPr>
        <w:t>Protect’eau</w:t>
      </w:r>
      <w:proofErr w:type="spellEnd"/>
      <w:r w:rsidRPr="00543CA7">
        <w:rPr>
          <w:rFonts w:ascii="Arial" w:eastAsia="Times New Roman" w:hAnsi="Arial" w:cs="Arial"/>
          <w:color w:val="2A41B7"/>
          <w:sz w:val="20"/>
          <w:szCs w:val="20"/>
          <w:shd w:val="clear" w:color="auto" w:fill="FFFFFF"/>
          <w:lang w:eastAsia="fr-FR"/>
        </w:rPr>
        <w:t xml:space="preserve">, </w:t>
      </w:r>
      <w:proofErr w:type="spellStart"/>
      <w:r w:rsidRPr="00543CA7">
        <w:rPr>
          <w:rFonts w:ascii="Arial" w:eastAsia="Times New Roman" w:hAnsi="Arial" w:cs="Arial"/>
          <w:color w:val="2A41B7"/>
          <w:sz w:val="20"/>
          <w:szCs w:val="20"/>
          <w:shd w:val="clear" w:color="auto" w:fill="FFFFFF"/>
          <w:lang w:eastAsia="fr-FR"/>
        </w:rPr>
        <w:t>Natagriwal</w:t>
      </w:r>
      <w:proofErr w:type="spellEnd"/>
      <w:r w:rsidRPr="00543CA7">
        <w:rPr>
          <w:rFonts w:ascii="Arial" w:eastAsia="Times New Roman" w:hAnsi="Arial" w:cs="Arial"/>
          <w:color w:val="2A41B7"/>
          <w:sz w:val="20"/>
          <w:szCs w:val="20"/>
          <w:shd w:val="clear" w:color="auto" w:fill="FFFFFF"/>
          <w:lang w:eastAsia="fr-FR"/>
        </w:rPr>
        <w:t xml:space="preserve"> et d’autres expliquent ce que les agriculteurs font en faveur de l’environnement. Le dernier auquel nous avons participé (sur la plaine de Perwez), à l’initiative d’agriculteurs locaux, était vraiment très chouette car les agriculteurs servaient de guide aux différents groupes, ce qui favorisait les échanges entre les stands. Voir sur Canal Zoom à 5’37</w:t>
      </w:r>
      <w:hyperlink r:id="rId4" w:history="1">
        <w:r w:rsidRPr="00543CA7">
          <w:rPr>
            <w:rFonts w:ascii="Arial" w:eastAsia="Times New Roman" w:hAnsi="Arial" w:cs="Arial"/>
            <w:color w:val="2070B8"/>
            <w:sz w:val="20"/>
            <w:szCs w:val="20"/>
            <w:lang w:eastAsia="fr-FR"/>
          </w:rPr>
          <w:t>http://www.canalzoom.be/le-jt-lundi-12-octobre-2020/</w:t>
        </w:r>
      </w:hyperlink>
    </w:p>
    <w:p w14:paraId="75210C5C" w14:textId="77777777" w:rsidR="00543CA7" w:rsidRPr="00543CA7" w:rsidRDefault="00543CA7" w:rsidP="00543CA7">
      <w:pPr>
        <w:rPr>
          <w:rFonts w:ascii="Times New Roman" w:eastAsia="Times New Roman" w:hAnsi="Times New Roman" w:cs="Times New Roman"/>
          <w:lang w:eastAsia="fr-FR"/>
        </w:rPr>
      </w:pPr>
    </w:p>
    <w:p w14:paraId="0FE40C74" w14:textId="77777777" w:rsidR="00543CA7" w:rsidRDefault="00543CA7"/>
    <w:sectPr w:rsidR="00543CA7" w:rsidSect="00F64B2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A7"/>
    <w:rsid w:val="000056A4"/>
    <w:rsid w:val="000918D5"/>
    <w:rsid w:val="000F4D23"/>
    <w:rsid w:val="00100ACF"/>
    <w:rsid w:val="00154627"/>
    <w:rsid w:val="00173109"/>
    <w:rsid w:val="001A7B2B"/>
    <w:rsid w:val="001D0BCB"/>
    <w:rsid w:val="001F1515"/>
    <w:rsid w:val="00282035"/>
    <w:rsid w:val="002C70A2"/>
    <w:rsid w:val="002E79BC"/>
    <w:rsid w:val="0034064B"/>
    <w:rsid w:val="0039155A"/>
    <w:rsid w:val="0046044F"/>
    <w:rsid w:val="00482368"/>
    <w:rsid w:val="004823EC"/>
    <w:rsid w:val="00512961"/>
    <w:rsid w:val="00521806"/>
    <w:rsid w:val="00524C51"/>
    <w:rsid w:val="00542726"/>
    <w:rsid w:val="00543CA7"/>
    <w:rsid w:val="005B7FA8"/>
    <w:rsid w:val="005D3DE8"/>
    <w:rsid w:val="005E0897"/>
    <w:rsid w:val="005E26F4"/>
    <w:rsid w:val="00606B9F"/>
    <w:rsid w:val="00620621"/>
    <w:rsid w:val="00625608"/>
    <w:rsid w:val="00670A9E"/>
    <w:rsid w:val="00684AE2"/>
    <w:rsid w:val="006B6176"/>
    <w:rsid w:val="006D3301"/>
    <w:rsid w:val="006E6190"/>
    <w:rsid w:val="006F0D31"/>
    <w:rsid w:val="007014FF"/>
    <w:rsid w:val="007106D7"/>
    <w:rsid w:val="007136D7"/>
    <w:rsid w:val="00735C8F"/>
    <w:rsid w:val="0079184C"/>
    <w:rsid w:val="00832D0D"/>
    <w:rsid w:val="0085062E"/>
    <w:rsid w:val="00893C62"/>
    <w:rsid w:val="008B1CC0"/>
    <w:rsid w:val="008C7AAE"/>
    <w:rsid w:val="00954EA9"/>
    <w:rsid w:val="009953D9"/>
    <w:rsid w:val="009C319B"/>
    <w:rsid w:val="009E0C32"/>
    <w:rsid w:val="00A35DA0"/>
    <w:rsid w:val="00A801D2"/>
    <w:rsid w:val="00A82DDA"/>
    <w:rsid w:val="00AE715C"/>
    <w:rsid w:val="00B3506B"/>
    <w:rsid w:val="00B964B1"/>
    <w:rsid w:val="00C60268"/>
    <w:rsid w:val="00C80AFB"/>
    <w:rsid w:val="00CA06C8"/>
    <w:rsid w:val="00CB522F"/>
    <w:rsid w:val="00CF4F71"/>
    <w:rsid w:val="00CF7496"/>
    <w:rsid w:val="00D05A27"/>
    <w:rsid w:val="00D246D6"/>
    <w:rsid w:val="00D6554E"/>
    <w:rsid w:val="00D94D8B"/>
    <w:rsid w:val="00D97C44"/>
    <w:rsid w:val="00DC3D06"/>
    <w:rsid w:val="00E36A99"/>
    <w:rsid w:val="00E46E0D"/>
    <w:rsid w:val="00E729CF"/>
    <w:rsid w:val="00E82127"/>
    <w:rsid w:val="00EB54AA"/>
    <w:rsid w:val="00F01657"/>
    <w:rsid w:val="00F23AAD"/>
    <w:rsid w:val="00F52652"/>
    <w:rsid w:val="00F64B28"/>
    <w:rsid w:val="00F729C5"/>
    <w:rsid w:val="00F876FE"/>
    <w:rsid w:val="00FA217A"/>
    <w:rsid w:val="00FB1337"/>
    <w:rsid w:val="00FB68AE"/>
    <w:rsid w:val="00FE096C"/>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BBA0A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43C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241960">
      <w:bodyDiv w:val="1"/>
      <w:marLeft w:val="0"/>
      <w:marRight w:val="0"/>
      <w:marTop w:val="0"/>
      <w:marBottom w:val="0"/>
      <w:divBdr>
        <w:top w:val="none" w:sz="0" w:space="0" w:color="auto"/>
        <w:left w:val="none" w:sz="0" w:space="0" w:color="auto"/>
        <w:bottom w:val="none" w:sz="0" w:space="0" w:color="auto"/>
        <w:right w:val="none" w:sz="0" w:space="0" w:color="auto"/>
      </w:divBdr>
    </w:div>
    <w:div w:id="13625152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analzoom.be/le-jt-lundi-12-octobre-2020/"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557</Words>
  <Characters>3065</Characters>
  <Application>Microsoft Macintosh Word</Application>
  <DocSecurity>0</DocSecurity>
  <Lines>25</Lines>
  <Paragraphs>7</Paragraphs>
  <ScaleCrop>false</ScaleCrop>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cp:revision>
  <dcterms:created xsi:type="dcterms:W3CDTF">2020-12-06T09:50:00Z</dcterms:created>
  <dcterms:modified xsi:type="dcterms:W3CDTF">2020-12-06T09:53:00Z</dcterms:modified>
</cp:coreProperties>
</file>