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C104B" w:rsidRDefault="00980226">
      <w:pPr>
        <w:pStyle w:val="NormalWeb"/>
        <w:shd w:val="clear" w:color="auto" w:fill="FFFFFF"/>
        <w:jc w:val="center"/>
        <w:rPr>
          <w:rFonts w:ascii="Calibri" w:hAnsi="Calibri" w:cs="Calibri"/>
          <w:color w:val="000000"/>
        </w:rPr>
      </w:pPr>
      <w:r w:rsidRPr="00980226">
        <w:rPr>
          <w:rFonts w:ascii="Calibri" w:hAnsi="Calibri" w:cs="Calibri"/>
          <w:noProof/>
          <w:color w:val="000000"/>
          <w:lang w:val="fr-FR" w:eastAsia="fr-FR"/>
        </w:rPr>
        <mc:AlternateContent>
          <mc:Choice Requires="wps">
            <w:drawing>
              <wp:anchor distT="45720" distB="45720" distL="114300" distR="114300" simplePos="0" relativeHeight="251659264" behindDoc="0" locked="0" layoutInCell="1" allowOverlap="1">
                <wp:simplePos x="0" y="0"/>
                <wp:positionH relativeFrom="margin">
                  <wp:posOffset>5080</wp:posOffset>
                </wp:positionH>
                <wp:positionV relativeFrom="paragraph">
                  <wp:posOffset>5080</wp:posOffset>
                </wp:positionV>
                <wp:extent cx="4514850" cy="103822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038225"/>
                        </a:xfrm>
                        <a:prstGeom prst="rect">
                          <a:avLst/>
                        </a:prstGeom>
                        <a:solidFill>
                          <a:srgbClr val="FFFFFF"/>
                        </a:solidFill>
                        <a:ln w="9525">
                          <a:solidFill>
                            <a:srgbClr val="000000"/>
                          </a:solidFill>
                          <a:miter lim="800000"/>
                          <a:headEnd/>
                          <a:tailEnd/>
                        </a:ln>
                      </wps:spPr>
                      <wps:txbx>
                        <w:txbxContent>
                          <w:p w:rsidR="00980226" w:rsidRDefault="00980226" w:rsidP="00980226">
                            <w:pPr>
                              <w:pStyle w:val="NormalWeb"/>
                              <w:shd w:val="clear" w:color="auto" w:fill="FFFFFF"/>
                              <w:jc w:val="center"/>
                              <w:rPr>
                                <w:rFonts w:ascii="Calibri" w:hAnsi="Calibri" w:cs="Calibri"/>
                                <w:b/>
                                <w:bCs/>
                                <w:color w:val="000000"/>
                                <w:sz w:val="28"/>
                              </w:rPr>
                            </w:pPr>
                          </w:p>
                          <w:p w:rsidR="00980226" w:rsidRPr="00980226" w:rsidRDefault="00980226" w:rsidP="00980226">
                            <w:pPr>
                              <w:pStyle w:val="NormalWeb"/>
                              <w:shd w:val="clear" w:color="auto" w:fill="FFFFFF"/>
                              <w:jc w:val="center"/>
                              <w:rPr>
                                <w:rFonts w:ascii="Calibri" w:hAnsi="Calibri" w:cs="Calibri"/>
                                <w:b/>
                                <w:bCs/>
                                <w:color w:val="000000"/>
                                <w:sz w:val="28"/>
                              </w:rPr>
                            </w:pPr>
                            <w:r w:rsidRPr="00980226">
                              <w:rPr>
                                <w:rFonts w:ascii="Calibri" w:hAnsi="Calibri" w:cs="Calibri"/>
                                <w:b/>
                                <w:bCs/>
                                <w:color w:val="000000"/>
                                <w:sz w:val="28"/>
                              </w:rPr>
                              <w:t xml:space="preserve">Outil d’aide à la décision </w:t>
                            </w:r>
                          </w:p>
                          <w:p w:rsidR="00980226" w:rsidRPr="00980226" w:rsidRDefault="00980226" w:rsidP="00980226">
                            <w:pPr>
                              <w:pStyle w:val="NormalWeb"/>
                              <w:shd w:val="clear" w:color="auto" w:fill="FFFFFF"/>
                              <w:jc w:val="center"/>
                              <w:rPr>
                                <w:rFonts w:ascii="Calibri" w:hAnsi="Calibri" w:cs="Calibri"/>
                                <w:b/>
                                <w:bCs/>
                                <w:color w:val="000000"/>
                                <w:sz w:val="28"/>
                              </w:rPr>
                            </w:pPr>
                            <w:r w:rsidRPr="00980226">
                              <w:rPr>
                                <w:rFonts w:ascii="Calibri" w:hAnsi="Calibri" w:cs="Calibri"/>
                                <w:b/>
                                <w:bCs/>
                                <w:color w:val="000000"/>
                                <w:sz w:val="28"/>
                              </w:rPr>
                              <w:t>à l’intégration de nouveaux prestataires partenaires.</w:t>
                            </w:r>
                          </w:p>
                          <w:p w:rsidR="00980226" w:rsidRDefault="009802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Zone de texte 2" o:spid="_x0000_s1026" type="#_x0000_t202" style="position:absolute;left:0;text-align:left;margin-left:.4pt;margin-top:.4pt;width:355.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">
                <v:textbox>
                  <w:txbxContent>
                    <w:p w:rsidR="00980226" w:rsidRDefault="00980226" w:rsidP="00980226">
                      <w:pPr>
                        <w:pStyle w:val="NormalWeb"/>
                        <w:shd w:val="clear" w:color="auto" w:fill="FFFFFF"/>
                        <w:jc w:val="center"/>
                        <w:rPr>
                          <w:rFonts w:ascii="Calibri" w:hAnsi="Calibri" w:cs="Calibri"/>
                          <w:b/>
                          <w:bCs/>
                          <w:color w:val="000000"/>
                          <w:sz w:val="28"/>
                        </w:rPr>
                      </w:pPr>
                    </w:p>
                    <w:p w:rsidR="00980226" w:rsidRPr="00980226" w:rsidRDefault="00980226" w:rsidP="00980226">
                      <w:pPr>
                        <w:pStyle w:val="NormalWeb"/>
                        <w:shd w:val="clear" w:color="auto" w:fill="FFFFFF"/>
                        <w:jc w:val="center"/>
                        <w:rPr>
                          <w:rFonts w:ascii="Calibri" w:hAnsi="Calibri" w:cs="Calibri"/>
                          <w:b/>
                          <w:bCs/>
                          <w:color w:val="000000"/>
                          <w:sz w:val="28"/>
                        </w:rPr>
                      </w:pPr>
                      <w:r w:rsidRPr="00980226">
                        <w:rPr>
                          <w:rFonts w:ascii="Calibri" w:hAnsi="Calibri" w:cs="Calibri"/>
                          <w:b/>
                          <w:bCs/>
                          <w:color w:val="000000"/>
                          <w:sz w:val="28"/>
                        </w:rPr>
                        <w:t xml:space="preserve">Outil d’aide à la décision </w:t>
                      </w:r>
                    </w:p>
                    <w:p w:rsidR="00980226" w:rsidRPr="00980226" w:rsidRDefault="00980226" w:rsidP="00980226">
                      <w:pPr>
                        <w:pStyle w:val="NormalWeb"/>
                        <w:shd w:val="clear" w:color="auto" w:fill="FFFFFF"/>
                        <w:jc w:val="center"/>
                        <w:rPr>
                          <w:rFonts w:ascii="Calibri" w:hAnsi="Calibri" w:cs="Calibri"/>
                          <w:b/>
                          <w:bCs/>
                          <w:color w:val="000000"/>
                          <w:sz w:val="28"/>
                        </w:rPr>
                      </w:pPr>
                      <w:proofErr w:type="gramStart"/>
                      <w:r w:rsidRPr="00980226">
                        <w:rPr>
                          <w:rFonts w:ascii="Calibri" w:hAnsi="Calibri" w:cs="Calibri"/>
                          <w:b/>
                          <w:bCs/>
                          <w:color w:val="000000"/>
                          <w:sz w:val="28"/>
                        </w:rPr>
                        <w:t>à</w:t>
                      </w:r>
                      <w:proofErr w:type="gramEnd"/>
                      <w:r w:rsidRPr="00980226">
                        <w:rPr>
                          <w:rFonts w:ascii="Calibri" w:hAnsi="Calibri" w:cs="Calibri"/>
                          <w:b/>
                          <w:bCs/>
                          <w:color w:val="000000"/>
                          <w:sz w:val="28"/>
                        </w:rPr>
                        <w:t xml:space="preserve"> l’intégration de nouveaux prestataires partenaires.</w:t>
                      </w:r>
                    </w:p>
                    <w:p w:rsidR="00980226" w:rsidRDefault="00980226"/>
                  </w:txbxContent>
                </v:textbox>
                <w10:wrap type="square" anchorx="margin"/>
              </v:shape>
            </w:pict>
          </mc:Fallback>
        </mc:AlternateContent>
      </w:r>
      <w:r w:rsidRPr="00980226">
        <w:rPr>
          <w:rFonts w:asciiTheme="minorHAnsi" w:eastAsiaTheme="minorHAnsi" w:hAnsiTheme="minorHAnsi" w:cstheme="minorBidi"/>
          <w:noProof/>
          <w:lang w:val="fr-FR" w:eastAsia="fr-FR"/>
        </w:rPr>
        <mc:AlternateContent>
          <mc:Choice Requires="wps">
            <w:drawing>
              <wp:anchor distT="45720" distB="45720" distL="114300" distR="114300" simplePos="0" relativeHeight="251661312" behindDoc="0" locked="0" layoutInCell="1" allowOverlap="1" wp14:anchorId="7B1B62D3" wp14:editId="64AB27EB">
                <wp:simplePos x="0" y="0"/>
                <wp:positionH relativeFrom="margin">
                  <wp:align>right</wp:align>
                </wp:positionH>
                <wp:positionV relativeFrom="paragraph">
                  <wp:posOffset>0</wp:posOffset>
                </wp:positionV>
                <wp:extent cx="1114425" cy="1038225"/>
                <wp:effectExtent l="0" t="0" r="28575"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038225"/>
                        </a:xfrm>
                        <a:prstGeom prst="rect">
                          <a:avLst/>
                        </a:prstGeom>
                        <a:solidFill>
                          <a:srgbClr val="FFFFFF"/>
                        </a:solidFill>
                        <a:ln w="9525">
                          <a:solidFill>
                            <a:srgbClr val="000000"/>
                          </a:solidFill>
                          <a:miter lim="800000"/>
                          <a:headEnd/>
                          <a:tailEnd/>
                        </a:ln>
                      </wps:spPr>
                      <wps:txbx>
                        <w:txbxContent>
                          <w:p w:rsidR="00980226" w:rsidRDefault="00980226" w:rsidP="00980226">
                            <w:pPr>
                              <w:jc w:val="right"/>
                            </w:pPr>
                            <w:r w:rsidRPr="0018422E">
                              <w:rPr>
                                <w:noProof/>
                                <w:lang w:val="fr-FR" w:eastAsia="fr-FR"/>
                              </w:rPr>
                              <w:drawing>
                                <wp:inline distT="0" distB="0" distL="0" distR="0" wp14:anchorId="6E2C054C" wp14:editId="29D43244">
                                  <wp:extent cx="942975" cy="942975"/>
                                  <wp:effectExtent l="0" t="0" r="0" b="9525"/>
                                  <wp:docPr id="2" name="Image 2" descr="C:\Users\jeanyves.buron\Documents\Logos\Valeureux-1024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yves.buron\Documents\Logos\Valeureux-1024x102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1B62D3" id="_x0000_s1027" type="#_x0000_t202" style="position:absolute;left:0;text-align:left;margin-left:36.55pt;margin-top:0;width:87.75pt;height:81.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">
                <v:textbox>
                  <w:txbxContent>
                    <w:p w:rsidR="00980226" w:rsidRDefault="00980226" w:rsidP="00980226">
                      <w:pPr>
                        <w:jc w:val="right"/>
                      </w:pPr>
                      <w:r w:rsidRPr="0018422E">
                        <w:rPr>
                          <w:noProof/>
                          <w:lang w:eastAsia="fr-BE"/>
                        </w:rPr>
                        <w:drawing>
                          <wp:inline distT="0" distB="0" distL="0" distR="0" wp14:anchorId="6E2C054C" wp14:editId="29D43244">
                            <wp:extent cx="942975" cy="942975"/>
                            <wp:effectExtent l="0" t="0" r="0" b="9525"/>
                            <wp:docPr id="2" name="Image 2" descr="C:\Users\jeanyves.buron\Documents\Logos\Valeureux-1024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yves.buron\Documents\Logos\Valeureux-1024x10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v:textbox>
                <w10:wrap type="square" anchorx="margin"/>
              </v:shape>
            </w:pict>
          </mc:Fallback>
        </mc:AlternateContent>
      </w:r>
    </w:p>
    <w:bookmarkEnd w:id="0"/>
    <w:p w:rsidR="00980226" w:rsidRPr="00980226" w:rsidRDefault="00980226" w:rsidP="00980226">
      <w:pPr>
        <w:jc w:val="both"/>
        <w:rPr>
          <w:b/>
        </w:rPr>
      </w:pPr>
      <w:r w:rsidRPr="00980226">
        <w:rPr>
          <w:b/>
        </w:rPr>
        <w:t>Préambule</w:t>
      </w:r>
    </w:p>
    <w:p w:rsidR="00536943" w:rsidRDefault="00536943" w:rsidP="00980226">
      <w:pPr>
        <w:jc w:val="both"/>
      </w:pPr>
      <w:r>
        <w:t>Cet outil</w:t>
      </w:r>
      <w:r w:rsidRPr="00536943">
        <w:t xml:space="preserve"> est le fruit d'un travail collectif mené dans plusieurs Val</w:t>
      </w:r>
      <w:r>
        <w:t>s et en InterVal.</w:t>
      </w:r>
    </w:p>
    <w:p w:rsidR="004C104B" w:rsidRPr="00980226" w:rsidRDefault="008D7543" w:rsidP="00980226">
      <w:pPr>
        <w:jc w:val="both"/>
        <w:rPr>
          <w:b/>
        </w:rPr>
      </w:pPr>
      <w:r>
        <w:t xml:space="preserve">Cet outil a pour objectif de traduire la </w:t>
      </w:r>
      <w:r w:rsidRPr="00980226">
        <w:rPr>
          <w:u w:val="single"/>
        </w:rPr>
        <w:t>Charte du Val’heureux</w:t>
      </w:r>
      <w:r w:rsidR="00980226">
        <w:t xml:space="preserve"> (</w:t>
      </w:r>
      <w:r>
        <w:t xml:space="preserve">socle des valeurs) en </w:t>
      </w:r>
      <w:r w:rsidRPr="00980226">
        <w:rPr>
          <w:b/>
        </w:rPr>
        <w:t>points de repères</w:t>
      </w:r>
      <w:r>
        <w:t xml:space="preserve"> pour accompagner les volontaires qui rencontrent un potentiel futur prestataire partenaire. L’objectif est de construire progre</w:t>
      </w:r>
      <w:r w:rsidR="00980226">
        <w:t>ssivement un référentiel pour le</w:t>
      </w:r>
      <w:r>
        <w:t>s prises de décision afin que celles-ci ne diffèrent trop d’une personne à l’autre ou d'un Val à</w:t>
      </w:r>
      <w:r w:rsidR="00980226">
        <w:t xml:space="preserve"> l'autre.</w:t>
      </w:r>
      <w:r>
        <w:t xml:space="preserve"> </w:t>
      </w:r>
      <w:r w:rsidR="00536943">
        <w:rPr>
          <w:b/>
        </w:rPr>
        <w:t xml:space="preserve">Cet outil </w:t>
      </w:r>
      <w:r w:rsidRPr="00980226">
        <w:rPr>
          <w:b/>
        </w:rPr>
        <w:t>doit nous aider à prendre la décision sur base d'éléments précis pour assurer la cohérence du réseau Val’heureux.</w:t>
      </w:r>
    </w:p>
    <w:p w:rsidR="004C104B" w:rsidRDefault="008D7543" w:rsidP="00980226">
      <w:pPr>
        <w:jc w:val="both"/>
      </w:pPr>
      <w:r w:rsidRPr="00980226">
        <w:rPr>
          <w:b/>
          <w:u w:val="single"/>
        </w:rPr>
        <w:t>Ceci n’est donc pas une grille d’évaluation</w:t>
      </w:r>
      <w:r>
        <w:t xml:space="preserve">, mais seulement un outil qui </w:t>
      </w:r>
      <w:r w:rsidR="00980226">
        <w:t>aide</w:t>
      </w:r>
      <w:r>
        <w:t xml:space="preserve"> à apprécier la démarche d’un commerçant ou d’un producteur. Cela peut aussi l’aider à évoluer sur le chemin de la transition. </w:t>
      </w:r>
    </w:p>
    <w:p w:rsidR="004C104B" w:rsidRDefault="00536943" w:rsidP="00051BFF">
      <w:pPr>
        <w:jc w:val="both"/>
      </w:pPr>
      <w:r>
        <w:t xml:space="preserve">Cet outil </w:t>
      </w:r>
      <w:r w:rsidR="00051BFF">
        <w:t>n’a pas pour objectif de</w:t>
      </w:r>
      <w:r w:rsidR="008D7543">
        <w:t xml:space="preserve"> quantifier nos observations</w:t>
      </w:r>
      <w:r w:rsidR="00051BFF">
        <w:t xml:space="preserve"> mais seulement de nous rappeler certaines balises.</w:t>
      </w:r>
      <w:r w:rsidR="008D7543">
        <w:t xml:space="preserve"> </w:t>
      </w:r>
    </w:p>
    <w:p w:rsidR="004C104B" w:rsidRDefault="00DE3657" w:rsidP="00051BFF">
      <w:pPr>
        <w:jc w:val="both"/>
      </w:pPr>
      <w:r>
        <w:t>Progressivement, à</w:t>
      </w:r>
      <w:r w:rsidR="00051BFF">
        <w:t xml:space="preserve"> mesure que le réseau grossira et que les prises de décisions se multiplierons, </w:t>
      </w:r>
      <w:r w:rsidR="008D7543">
        <w:t xml:space="preserve">une sorte de </w:t>
      </w:r>
      <w:r w:rsidR="00051BFF">
        <w:t>« </w:t>
      </w:r>
      <w:r w:rsidR="008D7543">
        <w:t>juris prudence</w:t>
      </w:r>
      <w:r w:rsidR="00051BFF">
        <w:t> »</w:t>
      </w:r>
      <w:r w:rsidR="008D7543">
        <w:t>, c'est à dire un ensemble de décis</w:t>
      </w:r>
      <w:r w:rsidR="00051BFF">
        <w:t>ion auxquelles nous</w:t>
      </w:r>
      <w:r w:rsidR="00152870">
        <w:t xml:space="preserve"> pourront faire référence, verra le jour et nous aidera à</w:t>
      </w:r>
      <w:r w:rsidR="00051BFF">
        <w:t xml:space="preserve"> </w:t>
      </w:r>
      <w:r w:rsidR="008D7543">
        <w:t xml:space="preserve">argumenter </w:t>
      </w:r>
      <w:r w:rsidR="00152870">
        <w:t xml:space="preserve">et justifier </w:t>
      </w:r>
      <w:r w:rsidR="00536943">
        <w:t>les décisions futures (adhésion ou non adhésion,</w:t>
      </w:r>
      <w:r w:rsidR="00152870">
        <w:t xml:space="preserve"> surtout en ce qui concerne les candidatures qui posent question</w:t>
      </w:r>
      <w:r w:rsidR="00536943">
        <w:t>)</w:t>
      </w:r>
      <w:r w:rsidR="00152870">
        <w:t>.</w:t>
      </w:r>
    </w:p>
    <w:p w:rsidR="00536943" w:rsidRDefault="004F3D8C" w:rsidP="00051BFF">
      <w:pPr>
        <w:jc w:val="both"/>
      </w:pPr>
      <w:r>
        <w:rPr>
          <w:noProof/>
          <w:lang w:val="fr-FR" w:eastAsia="fr-FR"/>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826135</wp:posOffset>
                </wp:positionV>
                <wp:extent cx="5772150" cy="1466850"/>
                <wp:effectExtent l="0" t="0" r="19050"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66850"/>
                        </a:xfrm>
                        <a:prstGeom prst="rect">
                          <a:avLst/>
                        </a:prstGeom>
                        <a:solidFill>
                          <a:srgbClr val="FFFFFF"/>
                        </a:solidFill>
                        <a:ln w="19050">
                          <a:solidFill>
                            <a:srgbClr val="000000"/>
                          </a:solidFill>
                          <a:miter lim="800000"/>
                          <a:headEnd/>
                          <a:tailEnd/>
                        </a:ln>
                      </wps:spPr>
                      <wps:txbx>
                        <w:txbxContent>
                          <w:p w:rsidR="00F613A5" w:rsidRPr="00F613A5" w:rsidRDefault="00F613A5" w:rsidP="00F613A5">
                            <w:pPr>
                              <w:jc w:val="both"/>
                              <w:rPr>
                                <w:b/>
                                <w:u w:val="single"/>
                              </w:rPr>
                            </w:pPr>
                            <w:r w:rsidRPr="00F613A5">
                              <w:rPr>
                                <w:b/>
                                <w:u w:val="single"/>
                              </w:rPr>
                              <w:t>Pour chaque question, une couleur peut être attribuée :</w:t>
                            </w:r>
                          </w:p>
                          <w:p w:rsidR="00F613A5" w:rsidRDefault="00F613A5" w:rsidP="00F613A5">
                            <w:pPr>
                              <w:spacing w:after="0"/>
                              <w:jc w:val="both"/>
                            </w:pPr>
                            <w:r w:rsidRPr="00723098">
                              <w:rPr>
                                <w:b/>
                                <w:color w:val="00B050"/>
                              </w:rPr>
                              <w:t>VERT</w:t>
                            </w:r>
                            <w:r>
                              <w:t xml:space="preserve"> = concernant la question, pas de souci, le candidat respecte la charte et les valeurs du </w:t>
                            </w:r>
                            <w:r>
                              <w:t>Val’heureux.</w:t>
                            </w:r>
                          </w:p>
                          <w:p w:rsidR="00F613A5" w:rsidRDefault="00F613A5" w:rsidP="00F613A5">
                            <w:pPr>
                              <w:spacing w:after="0"/>
                              <w:jc w:val="both"/>
                            </w:pPr>
                            <w:r w:rsidRPr="00723098">
                              <w:rPr>
                                <w:b/>
                                <w:color w:val="FFC000"/>
                              </w:rPr>
                              <w:t>ORANGE</w:t>
                            </w:r>
                            <w:r>
                              <w:t xml:space="preserve"> = concernant la question, le candidat n’est pas tout à fait en adéquation avec</w:t>
                            </w:r>
                            <w:r w:rsidR="004F3D8C">
                              <w:t xml:space="preserve"> la charte et les valeurs du V</w:t>
                            </w:r>
                            <w:r>
                              <w:t>al’heureux.</w:t>
                            </w:r>
                          </w:p>
                          <w:p w:rsidR="00F613A5" w:rsidRDefault="00F613A5" w:rsidP="00F613A5">
                            <w:pPr>
                              <w:spacing w:after="0"/>
                              <w:jc w:val="both"/>
                            </w:pPr>
                            <w:r w:rsidRPr="00723098">
                              <w:rPr>
                                <w:b/>
                                <w:color w:val="FF0000"/>
                              </w:rPr>
                              <w:t>ROUGE</w:t>
                            </w:r>
                            <w:r>
                              <w:t xml:space="preserve"> = concernant la question, le candidat ne respecte p</w:t>
                            </w:r>
                            <w:r w:rsidR="004F3D8C">
                              <w:t>as la charte et les valeurs du V</w:t>
                            </w:r>
                            <w:r>
                              <w:t>al’heureux.</w:t>
                            </w:r>
                          </w:p>
                          <w:p w:rsidR="00F613A5" w:rsidRDefault="00F613A5" w:rsidP="00F613A5">
                            <w:pPr>
                              <w:pStyle w:val="Paragraphedeliste"/>
                              <w:jc w:val="both"/>
                            </w:pPr>
                          </w:p>
                          <w:p w:rsidR="00F613A5" w:rsidRDefault="00F613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8" type="#_x0000_t202" style="position:absolute;left:0;text-align:left;margin-left:0;margin-top:65.05pt;width:454.5pt;height:115.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" strokeweight="1.5pt">
                <v:textbox>
                  <w:txbxContent>
                    <w:p w:rsidR="00F613A5" w:rsidRPr="00F613A5" w:rsidRDefault="00F613A5" w:rsidP="00F613A5">
                      <w:pPr>
                        <w:jc w:val="both"/>
                        <w:rPr>
                          <w:b/>
                          <w:u w:val="single"/>
                        </w:rPr>
                      </w:pPr>
                      <w:r w:rsidRPr="00F613A5">
                        <w:rPr>
                          <w:b/>
                          <w:u w:val="single"/>
                        </w:rPr>
                        <w:t>Pour chaque question, une couleur peut être attribuée :</w:t>
                      </w:r>
                    </w:p>
                    <w:p w:rsidR="00F613A5" w:rsidRDefault="00F613A5" w:rsidP="00F613A5">
                      <w:pPr>
                        <w:spacing w:after="0"/>
                        <w:jc w:val="both"/>
                      </w:pPr>
                      <w:r w:rsidRPr="00723098">
                        <w:rPr>
                          <w:b/>
                          <w:color w:val="00B050"/>
                        </w:rPr>
                        <w:t>VERT</w:t>
                      </w:r>
                      <w:r>
                        <w:t xml:space="preserve"> = concernant la question, pas de souci, le candidat respecte la charte et les valeurs du </w:t>
                      </w:r>
                      <w:proofErr w:type="spellStart"/>
                      <w:r>
                        <w:t>Val’heureux</w:t>
                      </w:r>
                      <w:proofErr w:type="spellEnd"/>
                      <w:r>
                        <w:t>.</w:t>
                      </w:r>
                    </w:p>
                    <w:p w:rsidR="00F613A5" w:rsidRDefault="00F613A5" w:rsidP="00F613A5">
                      <w:pPr>
                        <w:spacing w:after="0"/>
                        <w:jc w:val="both"/>
                      </w:pPr>
                      <w:r w:rsidRPr="00723098">
                        <w:rPr>
                          <w:b/>
                          <w:color w:val="FFC000"/>
                        </w:rPr>
                        <w:t>ORANGE</w:t>
                      </w:r>
                      <w:r>
                        <w:t xml:space="preserve"> = concernant la question, le candidat n’est pas tout à fait en adéquation avec</w:t>
                      </w:r>
                      <w:r w:rsidR="004F3D8C">
                        <w:t xml:space="preserve"> la charte et les valeurs du </w:t>
                      </w:r>
                      <w:proofErr w:type="spellStart"/>
                      <w:r w:rsidR="004F3D8C">
                        <w:t>V</w:t>
                      </w:r>
                      <w:r>
                        <w:t>al’heureux</w:t>
                      </w:r>
                      <w:proofErr w:type="spellEnd"/>
                      <w:r>
                        <w:t>.</w:t>
                      </w:r>
                    </w:p>
                    <w:p w:rsidR="00F613A5" w:rsidRDefault="00F613A5" w:rsidP="00F613A5">
                      <w:pPr>
                        <w:spacing w:after="0"/>
                        <w:jc w:val="both"/>
                      </w:pPr>
                      <w:r w:rsidRPr="00723098">
                        <w:rPr>
                          <w:b/>
                          <w:color w:val="FF0000"/>
                        </w:rPr>
                        <w:t>ROUGE</w:t>
                      </w:r>
                      <w:r>
                        <w:t xml:space="preserve"> = concernant la question, le candidat ne respecte p</w:t>
                      </w:r>
                      <w:r w:rsidR="004F3D8C">
                        <w:t xml:space="preserve">as la charte et les valeurs du </w:t>
                      </w:r>
                      <w:proofErr w:type="spellStart"/>
                      <w:r w:rsidR="004F3D8C">
                        <w:t>V</w:t>
                      </w:r>
                      <w:r>
                        <w:t>al’heureux</w:t>
                      </w:r>
                      <w:proofErr w:type="spellEnd"/>
                      <w:r>
                        <w:t>.</w:t>
                      </w:r>
                    </w:p>
                    <w:p w:rsidR="00F613A5" w:rsidRDefault="00F613A5" w:rsidP="00F613A5">
                      <w:pPr>
                        <w:pStyle w:val="Paragraphedeliste"/>
                        <w:jc w:val="both"/>
                      </w:pPr>
                    </w:p>
                    <w:p w:rsidR="00F613A5" w:rsidRDefault="00F613A5"/>
                  </w:txbxContent>
                </v:textbox>
                <w10:wrap type="square" anchorx="margin"/>
              </v:shape>
            </w:pict>
          </mc:Fallback>
        </mc:AlternateContent>
      </w:r>
      <w:r w:rsidR="00F613A5" w:rsidRPr="00F613A5">
        <w:rPr>
          <w:b/>
          <w:noProof/>
          <w:u w:val="single"/>
          <w:lang w:val="fr-FR" w:eastAsia="fr-FR"/>
        </w:rPr>
        <mc:AlternateContent>
          <mc:Choice Requires="wps">
            <w:drawing>
              <wp:anchor distT="45720" distB="45720" distL="114300" distR="114300" simplePos="0" relativeHeight="251665408" behindDoc="0" locked="0" layoutInCell="1" allowOverlap="1">
                <wp:simplePos x="0" y="0"/>
                <wp:positionH relativeFrom="margin">
                  <wp:posOffset>-13970</wp:posOffset>
                </wp:positionH>
                <wp:positionV relativeFrom="paragraph">
                  <wp:posOffset>2421255</wp:posOffset>
                </wp:positionV>
                <wp:extent cx="5800725" cy="1114425"/>
                <wp:effectExtent l="0" t="0" r="28575" b="2857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114425"/>
                        </a:xfrm>
                        <a:prstGeom prst="rect">
                          <a:avLst/>
                        </a:prstGeom>
                        <a:solidFill>
                          <a:srgbClr val="FFFFFF"/>
                        </a:solidFill>
                        <a:ln w="19050">
                          <a:solidFill>
                            <a:srgbClr val="000000"/>
                          </a:solidFill>
                          <a:miter lim="800000"/>
                          <a:headEnd/>
                          <a:tailEnd/>
                        </a:ln>
                      </wps:spPr>
                      <wps:txbx>
                        <w:txbxContent>
                          <w:p w:rsidR="00297D28" w:rsidRDefault="00F613A5">
                            <w:r w:rsidRPr="00297D28">
                              <w:rPr>
                                <w:b/>
                              </w:rPr>
                              <w:t>Pour les questions en gras,</w:t>
                            </w:r>
                            <w:r>
                              <w:t xml:space="preserve"> la couleur</w:t>
                            </w:r>
                            <w:r w:rsidRPr="00297D28">
                              <w:rPr>
                                <w:color w:val="FF0000"/>
                              </w:rPr>
                              <w:t xml:space="preserve"> </w:t>
                            </w:r>
                            <w:r w:rsidR="00297D28" w:rsidRPr="00297D28">
                              <w:rPr>
                                <w:b/>
                                <w:color w:val="FF0000"/>
                              </w:rPr>
                              <w:t xml:space="preserve">ROUGE </w:t>
                            </w:r>
                            <w:r w:rsidR="00297D28">
                              <w:t xml:space="preserve">bloque directement l’adhésion du candidat et la couleur </w:t>
                            </w:r>
                            <w:r w:rsidR="00297D28" w:rsidRPr="00297D28">
                              <w:rPr>
                                <w:b/>
                                <w:color w:val="FFC000"/>
                              </w:rPr>
                              <w:t>ORANGE</w:t>
                            </w:r>
                            <w:r w:rsidR="00297D28">
                              <w:t xml:space="preserve"> renvoie l’analyse de la candidature au « Comité Membre ».</w:t>
                            </w:r>
                          </w:p>
                          <w:p w:rsidR="00297D28" w:rsidRPr="00297D28" w:rsidRDefault="00297D28">
                            <w:r w:rsidRPr="00297D28">
                              <w:rPr>
                                <w:b/>
                              </w:rPr>
                              <w:t>Pour les reste des questions</w:t>
                            </w:r>
                            <w:r>
                              <w:t xml:space="preserve">, </w:t>
                            </w:r>
                            <w:r>
                              <w:rPr>
                                <w:u w:val="single"/>
                              </w:rPr>
                              <w:t>si la grosse</w:t>
                            </w:r>
                            <w:r w:rsidRPr="00297D28">
                              <w:rPr>
                                <w:u w:val="single"/>
                              </w:rPr>
                              <w:t xml:space="preserve"> majorité des points</w:t>
                            </w:r>
                            <w:r>
                              <w:t xml:space="preserve"> prennent une couleur </w:t>
                            </w:r>
                            <w:r w:rsidRPr="00297D28">
                              <w:rPr>
                                <w:b/>
                                <w:color w:val="FF0000"/>
                              </w:rPr>
                              <w:t>ROUGE</w:t>
                            </w:r>
                            <w:r>
                              <w:t xml:space="preserve"> ou </w:t>
                            </w:r>
                            <w:r w:rsidRPr="00297D28">
                              <w:rPr>
                                <w:b/>
                                <w:color w:val="FFC000"/>
                              </w:rPr>
                              <w:t>ORANGE</w:t>
                            </w:r>
                            <w:r>
                              <w:t>, la candidature peut être directement refusée par le Val ou renvoyé par lui au « Comité Membre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9" type="#_x0000_t202" style="position:absolute;left:0;text-align:left;margin-left:-1.1pt;margin-top:190.65pt;width:456.75pt;height:87.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" strokeweight="1.5pt">
                <v:textbox>
                  <w:txbxContent>
                    <w:p w:rsidR="00297D28" w:rsidRDefault="00F613A5">
                      <w:r w:rsidRPr="00297D28">
                        <w:rPr>
                          <w:b/>
                        </w:rPr>
                        <w:t>Pour les questions en gras,</w:t>
                      </w:r>
                      <w:r>
                        <w:t xml:space="preserve"> la couleur</w:t>
                      </w:r>
                      <w:r w:rsidRPr="00297D28">
                        <w:rPr>
                          <w:color w:val="FF0000"/>
                        </w:rPr>
                        <w:t xml:space="preserve"> </w:t>
                      </w:r>
                      <w:r w:rsidR="00297D28" w:rsidRPr="00297D28">
                        <w:rPr>
                          <w:b/>
                          <w:color w:val="FF0000"/>
                        </w:rPr>
                        <w:t xml:space="preserve">ROUGE </w:t>
                      </w:r>
                      <w:r w:rsidR="00297D28">
                        <w:t xml:space="preserve">bloque directement l’adhésion du candidat et la couleur </w:t>
                      </w:r>
                      <w:r w:rsidR="00297D28" w:rsidRPr="00297D28">
                        <w:rPr>
                          <w:b/>
                          <w:color w:val="FFC000"/>
                        </w:rPr>
                        <w:t>ORANGE</w:t>
                      </w:r>
                      <w:r w:rsidR="00297D28">
                        <w:t xml:space="preserve"> renvoie l’analyse de la candidature au « Comité Membre ».</w:t>
                      </w:r>
                    </w:p>
                    <w:p w:rsidR="00297D28" w:rsidRPr="00297D28" w:rsidRDefault="00297D28">
                      <w:r w:rsidRPr="00297D28">
                        <w:rPr>
                          <w:b/>
                        </w:rPr>
                        <w:t>Pour les reste des questions</w:t>
                      </w:r>
                      <w:r>
                        <w:t xml:space="preserve">, </w:t>
                      </w:r>
                      <w:r>
                        <w:rPr>
                          <w:u w:val="single"/>
                        </w:rPr>
                        <w:t>si la grosse</w:t>
                      </w:r>
                      <w:r w:rsidRPr="00297D28">
                        <w:rPr>
                          <w:u w:val="single"/>
                        </w:rPr>
                        <w:t xml:space="preserve"> majorité des points</w:t>
                      </w:r>
                      <w:r>
                        <w:t xml:space="preserve"> prennent une couleur </w:t>
                      </w:r>
                      <w:r w:rsidRPr="00297D28">
                        <w:rPr>
                          <w:b/>
                          <w:color w:val="FF0000"/>
                        </w:rPr>
                        <w:t>ROUGE</w:t>
                      </w:r>
                      <w:r>
                        <w:t xml:space="preserve"> ou </w:t>
                      </w:r>
                      <w:r w:rsidRPr="00297D28">
                        <w:rPr>
                          <w:b/>
                          <w:color w:val="FFC000"/>
                        </w:rPr>
                        <w:t>ORANGE</w:t>
                      </w:r>
                      <w:r>
                        <w:t>, la candidature peut être directement refusée par le Val ou renvoyé par lui au « Comité Membre ».</w:t>
                      </w:r>
                    </w:p>
                  </w:txbxContent>
                </v:textbox>
                <w10:wrap type="square" anchorx="margin"/>
              </v:shape>
            </w:pict>
          </mc:Fallback>
        </mc:AlternateContent>
      </w:r>
      <w:r w:rsidR="00536943">
        <w:t xml:space="preserve">Cet outil propose des questions </w:t>
      </w:r>
      <w:r w:rsidR="00723098">
        <w:t>que le volontaire doit</w:t>
      </w:r>
      <w:r w:rsidR="00536943">
        <w:t xml:space="preserve"> se poser avant de rencontrer un candidat</w:t>
      </w:r>
      <w:r w:rsidR="00723098">
        <w:t xml:space="preserve"> prestataire </w:t>
      </w:r>
      <w:r w:rsidR="00536943">
        <w:t>partenaire. Il ne s’agit pas de question</w:t>
      </w:r>
      <w:r w:rsidR="00723098">
        <w:t>s</w:t>
      </w:r>
      <w:r w:rsidR="00536943">
        <w:t xml:space="preserve"> à poser directement</w:t>
      </w:r>
      <w:r w:rsidR="00723098">
        <w:t xml:space="preserve"> (en tous les cas pas toutes)</w:t>
      </w:r>
      <w:r w:rsidR="00536943">
        <w:t xml:space="preserve"> au candidat prestataire partenaire.</w:t>
      </w:r>
    </w:p>
    <w:p w:rsidR="004C104B" w:rsidRDefault="004C104B">
      <w:pPr>
        <w:pStyle w:val="Paragraphedeliste"/>
        <w:ind w:left="0"/>
        <w:jc w:val="both"/>
      </w:pPr>
    </w:p>
    <w:p w:rsidR="00F613A5" w:rsidRDefault="00F613A5" w:rsidP="00F613A5">
      <w:pPr>
        <w:pStyle w:val="Paragraphedeliste"/>
        <w:ind w:left="360"/>
        <w:jc w:val="both"/>
        <w:rPr>
          <w:b/>
          <w:u w:val="single"/>
        </w:rPr>
      </w:pPr>
    </w:p>
    <w:p w:rsidR="004C104B" w:rsidRDefault="004C104B" w:rsidP="00FE3E43">
      <w:pPr>
        <w:jc w:val="both"/>
        <w:rPr>
          <w:b/>
          <w:u w:val="single"/>
        </w:rPr>
      </w:pPr>
    </w:p>
    <w:p w:rsidR="00FE3E43" w:rsidRDefault="00FE3E43" w:rsidP="00FE3E43">
      <w:pPr>
        <w:jc w:val="both"/>
      </w:pPr>
      <w:r>
        <w:rPr>
          <w:b/>
          <w:u w:val="single"/>
        </w:rPr>
        <w:lastRenderedPageBreak/>
        <w:t>QUESTION</w:t>
      </w:r>
      <w:r w:rsidR="0063551C">
        <w:rPr>
          <w:b/>
          <w:u w:val="single"/>
        </w:rPr>
        <w:t>S</w:t>
      </w:r>
      <w:r>
        <w:rPr>
          <w:b/>
          <w:u w:val="single"/>
        </w:rPr>
        <w:t xml:space="preserve"> D’ORDRE ÉCONOMIQUE</w:t>
      </w:r>
    </w:p>
    <w:p w:rsidR="004C104B" w:rsidRPr="00FE3E43" w:rsidRDefault="00FE3E43">
      <w:pPr>
        <w:pStyle w:val="Paragraphedeliste"/>
        <w:numPr>
          <w:ilvl w:val="1"/>
          <w:numId w:val="3"/>
        </w:numPr>
        <w:jc w:val="both"/>
        <w:rPr>
          <w:b/>
        </w:rPr>
      </w:pPr>
      <w:r>
        <w:rPr>
          <w:b/>
        </w:rPr>
        <w:t xml:space="preserve">Le candidat prestataire </w:t>
      </w:r>
      <w:r w:rsidR="00396748">
        <w:rPr>
          <w:b/>
        </w:rPr>
        <w:t>partenaires</w:t>
      </w:r>
      <w:r>
        <w:rPr>
          <w:b/>
        </w:rPr>
        <w:t xml:space="preserve"> (CPP)</w:t>
      </w:r>
      <w:r w:rsidR="008D7543" w:rsidRPr="00FE3E43">
        <w:rPr>
          <w:b/>
        </w:rPr>
        <w:t xml:space="preserve"> </w:t>
      </w:r>
      <w:r w:rsidR="00396748">
        <w:rPr>
          <w:b/>
        </w:rPr>
        <w:t>joui</w:t>
      </w:r>
      <w:r>
        <w:rPr>
          <w:b/>
        </w:rPr>
        <w:t>t-il l’</w:t>
      </w:r>
      <w:r w:rsidR="008D7543" w:rsidRPr="00FE3E43">
        <w:rPr>
          <w:b/>
        </w:rPr>
        <w:t>autonomie de gestion ?</w:t>
      </w:r>
      <w:r w:rsidR="008D7543" w:rsidRPr="00FE3E43">
        <w:t xml:space="preserve"> </w:t>
      </w:r>
    </w:p>
    <w:p w:rsidR="004C104B" w:rsidRPr="00FE3E43" w:rsidRDefault="008D7543">
      <w:pPr>
        <w:pStyle w:val="Paragraphedeliste"/>
        <w:numPr>
          <w:ilvl w:val="1"/>
          <w:numId w:val="3"/>
        </w:numPr>
        <w:jc w:val="both"/>
      </w:pPr>
      <w:r w:rsidRPr="00FE3E43">
        <w:t xml:space="preserve">Si </w:t>
      </w:r>
      <w:r w:rsidR="00FE3E43" w:rsidRPr="00FE3E43">
        <w:t>couleur rouge</w:t>
      </w:r>
      <w:r w:rsidR="00FE3E43">
        <w:t xml:space="preserve">, est-il </w:t>
      </w:r>
      <w:r w:rsidRPr="00FE3E43">
        <w:t>une entité d’une coopérative ou d’une asbl</w:t>
      </w:r>
      <w:r w:rsidR="00FE3E43" w:rsidRPr="00FE3E43">
        <w:t> ?</w:t>
      </w:r>
    </w:p>
    <w:p w:rsidR="004C104B" w:rsidRPr="00FE3E43" w:rsidRDefault="008D7543">
      <w:pPr>
        <w:pStyle w:val="Paragraphedeliste"/>
        <w:ind w:left="1080"/>
        <w:jc w:val="both"/>
        <w:rPr>
          <w:i/>
        </w:rPr>
      </w:pPr>
      <w:r w:rsidRPr="00FE3E43">
        <w:rPr>
          <w:i/>
        </w:rPr>
        <w:t xml:space="preserve">Peut être intéressant de voir la composition du CA. </w:t>
      </w:r>
    </w:p>
    <w:p w:rsidR="00FE3E43" w:rsidRPr="00FE3E43" w:rsidRDefault="00FE3E43">
      <w:pPr>
        <w:pStyle w:val="Paragraphedeliste"/>
        <w:ind w:left="1080"/>
        <w:jc w:val="both"/>
      </w:pPr>
    </w:p>
    <w:p w:rsidR="004C104B" w:rsidRPr="00FE3E43" w:rsidRDefault="00396748">
      <w:pPr>
        <w:pStyle w:val="Paragraphedeliste"/>
        <w:ind w:left="1080"/>
        <w:jc w:val="both"/>
      </w:pPr>
      <w:r w:rsidRPr="00FE3E43">
        <w:t>S’il</w:t>
      </w:r>
      <w:r w:rsidR="00FE3E43">
        <w:t xml:space="preserve"> y a </w:t>
      </w:r>
      <w:r w:rsidR="008D7543" w:rsidRPr="00FE3E43">
        <w:t>plusieurs travailleurs :</w:t>
      </w:r>
    </w:p>
    <w:p w:rsidR="00FE3E43" w:rsidRPr="00FE3E43" w:rsidRDefault="00155D7F" w:rsidP="00FE3E43">
      <w:pPr>
        <w:pStyle w:val="Paragraphedeliste"/>
        <w:numPr>
          <w:ilvl w:val="1"/>
          <w:numId w:val="3"/>
        </w:numPr>
        <w:jc w:val="both"/>
        <w:rPr>
          <w:b/>
        </w:rPr>
      </w:pPr>
      <w:r>
        <w:rPr>
          <w:b/>
        </w:rPr>
        <w:t>A</w:t>
      </w:r>
      <w:r w:rsidR="00FE3E43">
        <w:rPr>
          <w:b/>
        </w:rPr>
        <w:t>ssure-il</w:t>
      </w:r>
      <w:r w:rsidR="008D7543" w:rsidRPr="00FE3E43">
        <w:rPr>
          <w:b/>
        </w:rPr>
        <w:t xml:space="preserve"> des conditions de travail et de rémunérations décentes pour tous </w:t>
      </w:r>
      <w:r w:rsidR="00FE3E43">
        <w:rPr>
          <w:b/>
        </w:rPr>
        <w:t xml:space="preserve">ses </w:t>
      </w:r>
      <w:r w:rsidR="008D7543" w:rsidRPr="00FE3E43">
        <w:rPr>
          <w:b/>
        </w:rPr>
        <w:t>travailleurs ou employés.</w:t>
      </w:r>
    </w:p>
    <w:p w:rsidR="004C104B" w:rsidRPr="00FE3E43" w:rsidRDefault="00155D7F" w:rsidP="00FE3E43">
      <w:pPr>
        <w:pStyle w:val="Paragraphedeliste"/>
        <w:numPr>
          <w:ilvl w:val="1"/>
          <w:numId w:val="3"/>
        </w:numPr>
        <w:jc w:val="both"/>
        <w:rPr>
          <w:b/>
        </w:rPr>
      </w:pPr>
      <w:r>
        <w:t>F</w:t>
      </w:r>
      <w:r w:rsidR="00FE3E43">
        <w:t>avorise-il</w:t>
      </w:r>
      <w:r w:rsidR="008D7543" w:rsidRPr="00FE3E43">
        <w:t xml:space="preserve"> la participation de vos employés dans la prise de décision ?</w:t>
      </w:r>
    </w:p>
    <w:p w:rsidR="004C104B" w:rsidRPr="00FE3E43" w:rsidRDefault="00FE3E43">
      <w:pPr>
        <w:pStyle w:val="Paragraphedeliste"/>
        <w:numPr>
          <w:ilvl w:val="1"/>
          <w:numId w:val="3"/>
        </w:numPr>
        <w:jc w:val="both"/>
        <w:rPr>
          <w:b/>
        </w:rPr>
      </w:pPr>
      <w:r>
        <w:rPr>
          <w:b/>
        </w:rPr>
        <w:t>Les</w:t>
      </w:r>
      <w:r w:rsidR="008D7543" w:rsidRPr="00FE3E43">
        <w:rPr>
          <w:b/>
        </w:rPr>
        <w:t xml:space="preserve"> pratique</w:t>
      </w:r>
      <w:r>
        <w:rPr>
          <w:b/>
        </w:rPr>
        <w:t>s</w:t>
      </w:r>
      <w:r w:rsidR="008D7543" w:rsidRPr="00FE3E43">
        <w:rPr>
          <w:b/>
        </w:rPr>
        <w:t xml:space="preserve"> économique</w:t>
      </w:r>
      <w:r>
        <w:rPr>
          <w:b/>
        </w:rPr>
        <w:t>s du CPP</w:t>
      </w:r>
      <w:r w:rsidR="008D7543" w:rsidRPr="00FE3E43">
        <w:rPr>
          <w:b/>
        </w:rPr>
        <w:t xml:space="preserve"> favorise-t-elle</w:t>
      </w:r>
      <w:r>
        <w:rPr>
          <w:b/>
        </w:rPr>
        <w:t>s</w:t>
      </w:r>
      <w:r w:rsidR="008D7543" w:rsidRPr="00FE3E43">
        <w:rPr>
          <w:b/>
        </w:rPr>
        <w:t xml:space="preserve"> une concurrence déloyale (Logique d’ubérisation) ?</w:t>
      </w:r>
    </w:p>
    <w:p w:rsidR="004C104B" w:rsidRDefault="00155D7F">
      <w:pPr>
        <w:pStyle w:val="Paragraphedeliste"/>
        <w:numPr>
          <w:ilvl w:val="1"/>
          <w:numId w:val="3"/>
        </w:numPr>
        <w:jc w:val="both"/>
        <w:rPr>
          <w:b/>
        </w:rPr>
      </w:pPr>
      <w:r>
        <w:rPr>
          <w:b/>
        </w:rPr>
        <w:t>Tr</w:t>
      </w:r>
      <w:r w:rsidR="00FE3E43">
        <w:rPr>
          <w:b/>
        </w:rPr>
        <w:t>availle-</w:t>
      </w:r>
      <w:r w:rsidR="00FB3FFF">
        <w:rPr>
          <w:b/>
        </w:rPr>
        <w:t>t-</w:t>
      </w:r>
      <w:r w:rsidR="00FE3E43">
        <w:rPr>
          <w:b/>
        </w:rPr>
        <w:t>il</w:t>
      </w:r>
      <w:r w:rsidR="008D7543" w:rsidRPr="00FE3E43">
        <w:rPr>
          <w:b/>
        </w:rPr>
        <w:t xml:space="preserve"> exclusivement avec des multinationales ?</w:t>
      </w:r>
    </w:p>
    <w:p w:rsidR="00FB3FFF" w:rsidRDefault="00FB3FFF">
      <w:pPr>
        <w:pStyle w:val="Paragraphedeliste"/>
        <w:numPr>
          <w:ilvl w:val="1"/>
          <w:numId w:val="3"/>
        </w:numPr>
        <w:jc w:val="both"/>
        <w:rPr>
          <w:b/>
        </w:rPr>
      </w:pPr>
      <w:r>
        <w:rPr>
          <w:b/>
        </w:rPr>
        <w:t>Travaille-t-il exclusivement avec des grossîtes ?</w:t>
      </w:r>
    </w:p>
    <w:p w:rsidR="00FB3FFF" w:rsidRPr="00FE3E43" w:rsidRDefault="00FB3FFF">
      <w:pPr>
        <w:pStyle w:val="Paragraphedeliste"/>
        <w:numPr>
          <w:ilvl w:val="1"/>
          <w:numId w:val="3"/>
        </w:numPr>
        <w:jc w:val="both"/>
        <w:rPr>
          <w:b/>
        </w:rPr>
      </w:pPr>
      <w:r>
        <w:rPr>
          <w:b/>
        </w:rPr>
        <w:t>Vend-il essentiellement des produits venus de l’étranger ?</w:t>
      </w:r>
    </w:p>
    <w:p w:rsidR="004C104B" w:rsidRDefault="00155D7F">
      <w:pPr>
        <w:pStyle w:val="Paragraphedeliste"/>
        <w:numPr>
          <w:ilvl w:val="1"/>
          <w:numId w:val="3"/>
        </w:numPr>
        <w:jc w:val="both"/>
      </w:pPr>
      <w:r>
        <w:t>F</w:t>
      </w:r>
      <w:r w:rsidR="00FE3E43">
        <w:t>avorise-</w:t>
      </w:r>
      <w:r w:rsidR="00FB3FFF">
        <w:t>t-</w:t>
      </w:r>
      <w:r w:rsidR="00FE3E43">
        <w:t>il</w:t>
      </w:r>
      <w:r w:rsidR="008D7543" w:rsidRPr="00FE3E43">
        <w:t xml:space="preserve"> les circuit-courts ?</w:t>
      </w:r>
    </w:p>
    <w:p w:rsidR="003520A8" w:rsidRDefault="003520A8">
      <w:pPr>
        <w:pStyle w:val="Paragraphedeliste"/>
        <w:numPr>
          <w:ilvl w:val="1"/>
          <w:numId w:val="3"/>
        </w:numPr>
        <w:jc w:val="both"/>
      </w:pPr>
      <w:r>
        <w:t>Favorise</w:t>
      </w:r>
      <w:r w:rsidR="00FB3FFF">
        <w:t>-t</w:t>
      </w:r>
      <w:r>
        <w:t>-il les petits producteurs, les TPE et les PME ?</w:t>
      </w:r>
    </w:p>
    <w:p w:rsidR="003520A8" w:rsidRDefault="003520A8">
      <w:pPr>
        <w:pStyle w:val="Paragraphedeliste"/>
        <w:numPr>
          <w:ilvl w:val="1"/>
          <w:numId w:val="3"/>
        </w:numPr>
        <w:jc w:val="both"/>
      </w:pPr>
      <w:r>
        <w:t>Favorise-t-il les produits et services venant de l’économie social et/ou solidaire ?</w:t>
      </w:r>
    </w:p>
    <w:p w:rsidR="003520A8" w:rsidRPr="00FE3E43" w:rsidRDefault="003520A8">
      <w:pPr>
        <w:pStyle w:val="Paragraphedeliste"/>
        <w:numPr>
          <w:ilvl w:val="1"/>
          <w:numId w:val="3"/>
        </w:numPr>
        <w:jc w:val="both"/>
      </w:pPr>
      <w:r>
        <w:t>Pratique-t-il une politique de prix juste (pour les producteurs, pour les clients) ?</w:t>
      </w:r>
    </w:p>
    <w:p w:rsidR="004C104B" w:rsidRPr="00FE3E43" w:rsidRDefault="00FE3E43" w:rsidP="00FE3E43">
      <w:pPr>
        <w:jc w:val="both"/>
        <w:rPr>
          <w:b/>
          <w:u w:val="single"/>
        </w:rPr>
      </w:pPr>
      <w:r w:rsidRPr="00FE3E43">
        <w:rPr>
          <w:b/>
          <w:u w:val="single"/>
        </w:rPr>
        <w:t>QUESTION</w:t>
      </w:r>
      <w:r w:rsidR="0063551C">
        <w:rPr>
          <w:b/>
          <w:u w:val="single"/>
        </w:rPr>
        <w:t>S</w:t>
      </w:r>
      <w:r w:rsidRPr="00FE3E43">
        <w:rPr>
          <w:b/>
          <w:u w:val="single"/>
        </w:rPr>
        <w:t xml:space="preserve"> D’ORDRE SOCIAL</w:t>
      </w:r>
    </w:p>
    <w:p w:rsidR="003520A8" w:rsidRPr="003520A8" w:rsidRDefault="003520A8">
      <w:pPr>
        <w:pStyle w:val="Paragraphedeliste"/>
        <w:numPr>
          <w:ilvl w:val="1"/>
          <w:numId w:val="3"/>
        </w:numPr>
        <w:jc w:val="both"/>
        <w:rPr>
          <w:b/>
        </w:rPr>
      </w:pPr>
      <w:r w:rsidRPr="003520A8">
        <w:rPr>
          <w:b/>
        </w:rPr>
        <w:t xml:space="preserve">Le CPP pratique-t-il une forme de discrimination (sexiste, raciste, </w:t>
      </w:r>
      <w:r>
        <w:rPr>
          <w:b/>
        </w:rPr>
        <w:t xml:space="preserve">religieuse, </w:t>
      </w:r>
      <w:r w:rsidRPr="003520A8">
        <w:rPr>
          <w:b/>
        </w:rPr>
        <w:t>etc) ?</w:t>
      </w:r>
    </w:p>
    <w:p w:rsidR="00000543" w:rsidRDefault="008D7543" w:rsidP="00000543">
      <w:pPr>
        <w:pStyle w:val="Paragraphedeliste"/>
        <w:numPr>
          <w:ilvl w:val="1"/>
          <w:numId w:val="3"/>
        </w:numPr>
        <w:jc w:val="both"/>
      </w:pPr>
      <w:r>
        <w:t>Favorise-t-il le vivre ensemble ?</w:t>
      </w:r>
    </w:p>
    <w:p w:rsidR="004C104B" w:rsidRDefault="003520A8" w:rsidP="00000543">
      <w:pPr>
        <w:pStyle w:val="Paragraphedeliste"/>
        <w:numPr>
          <w:ilvl w:val="1"/>
          <w:numId w:val="3"/>
        </w:numPr>
        <w:jc w:val="both"/>
      </w:pPr>
      <w:r>
        <w:t>T</w:t>
      </w:r>
      <w:r w:rsidR="008D7543">
        <w:t>ravaille-t-il pour ou avec des personnes fragilisées mentalement/physiquement ?</w:t>
      </w:r>
    </w:p>
    <w:p w:rsidR="00393178" w:rsidRPr="00000543" w:rsidRDefault="003520A8" w:rsidP="00FB3FFF">
      <w:pPr>
        <w:pStyle w:val="Paragraphedeliste"/>
        <w:numPr>
          <w:ilvl w:val="1"/>
          <w:numId w:val="3"/>
        </w:numPr>
        <w:jc w:val="both"/>
      </w:pPr>
      <w:r>
        <w:t>M</w:t>
      </w:r>
      <w:r w:rsidR="008D7543">
        <w:t>et</w:t>
      </w:r>
      <w:r w:rsidR="00FB3FFF">
        <w:t>s</w:t>
      </w:r>
      <w:r w:rsidR="008D7543">
        <w:t>-il à l’emploi des personnes fragilisées sur le marché de l’emploi</w:t>
      </w:r>
      <w:r w:rsidR="00AC705D">
        <w:t>/économiquement</w:t>
      </w:r>
      <w:r w:rsidR="008D7543">
        <w:t> ?</w:t>
      </w:r>
    </w:p>
    <w:p w:rsidR="00B66AB8" w:rsidRPr="00000543" w:rsidRDefault="00FB3FFF" w:rsidP="00000543">
      <w:pPr>
        <w:jc w:val="both"/>
        <w:rPr>
          <w:i/>
        </w:rPr>
      </w:pPr>
      <w:r>
        <w:rPr>
          <w:i/>
        </w:rPr>
        <w:t>Beaucoup de couleur rouge dans cette catégorie ne pose pas trop de problème (les commerces ou producteur</w:t>
      </w:r>
      <w:r w:rsidR="00000543">
        <w:rPr>
          <w:i/>
        </w:rPr>
        <w:t>s</w:t>
      </w:r>
      <w:r>
        <w:rPr>
          <w:i/>
        </w:rPr>
        <w:t xml:space="preserve"> n’ont pas pour vocation de faire dans le « social » mais cette catégorie peut permettre à des projets solidaires d’intégrer le réseau Val’heu</w:t>
      </w:r>
      <w:r w:rsidR="00393178">
        <w:rPr>
          <w:i/>
        </w:rPr>
        <w:t>reux quand bien même ils auraient peu de pratiques environnementales déjà avancées).</w:t>
      </w:r>
    </w:p>
    <w:p w:rsidR="004C104B" w:rsidRPr="00AC705D" w:rsidRDefault="00AC705D" w:rsidP="00AC705D">
      <w:pPr>
        <w:jc w:val="both"/>
        <w:rPr>
          <w:b/>
          <w:u w:val="single"/>
        </w:rPr>
      </w:pPr>
      <w:r w:rsidRPr="00AC705D">
        <w:rPr>
          <w:b/>
          <w:u w:val="single"/>
        </w:rPr>
        <w:t>QUESTION</w:t>
      </w:r>
      <w:r w:rsidR="0063551C">
        <w:rPr>
          <w:b/>
          <w:u w:val="single"/>
        </w:rPr>
        <w:t>S</w:t>
      </w:r>
      <w:r w:rsidRPr="00AC705D">
        <w:rPr>
          <w:b/>
          <w:u w:val="single"/>
        </w:rPr>
        <w:t xml:space="preserve"> D’O</w:t>
      </w:r>
      <w:r w:rsidR="0063551C">
        <w:rPr>
          <w:b/>
          <w:u w:val="single"/>
        </w:rPr>
        <w:t>RDRE ENVIRONNEMENTAL</w:t>
      </w:r>
    </w:p>
    <w:p w:rsidR="00485039" w:rsidRPr="00485039" w:rsidRDefault="00000543" w:rsidP="00485039">
      <w:pPr>
        <w:pStyle w:val="Paragraphedeliste"/>
        <w:numPr>
          <w:ilvl w:val="0"/>
          <w:numId w:val="6"/>
        </w:numPr>
        <w:jc w:val="both"/>
        <w:rPr>
          <w:b/>
        </w:rPr>
      </w:pPr>
      <w:r>
        <w:rPr>
          <w:b/>
        </w:rPr>
        <w:t>Le CPP</w:t>
      </w:r>
      <w:r w:rsidR="00485039" w:rsidRPr="00485039">
        <w:rPr>
          <w:b/>
        </w:rPr>
        <w:t xml:space="preserve"> produit-il, vend-il ou utilise-t-il des produits toxiques (ayant un impact néfaste sur l’être humain et sa santé)</w:t>
      </w:r>
      <w:r w:rsidR="004B2AD7">
        <w:rPr>
          <w:b/>
        </w:rPr>
        <w:t xml:space="preserve"> </w:t>
      </w:r>
      <w:r w:rsidR="00485039" w:rsidRPr="00485039">
        <w:rPr>
          <w:b/>
        </w:rPr>
        <w:t>?</w:t>
      </w:r>
      <w:r w:rsidR="00485039">
        <w:rPr>
          <w:b/>
        </w:rPr>
        <w:t xml:space="preserve"> </w:t>
      </w:r>
      <w:r w:rsidR="00485039" w:rsidRPr="00485039">
        <w:rPr>
          <w:i/>
        </w:rPr>
        <w:t>Voir liste des produits qui exclus directement une candidature.</w:t>
      </w:r>
    </w:p>
    <w:p w:rsidR="00485039" w:rsidRPr="00485039" w:rsidRDefault="00485039" w:rsidP="00485039">
      <w:pPr>
        <w:pStyle w:val="Paragraphedeliste"/>
        <w:numPr>
          <w:ilvl w:val="0"/>
          <w:numId w:val="6"/>
        </w:numPr>
        <w:jc w:val="both"/>
        <w:rPr>
          <w:b/>
        </w:rPr>
      </w:pPr>
      <w:r w:rsidRPr="00485039">
        <w:rPr>
          <w:b/>
        </w:rPr>
        <w:t>Produit-il, vend-il ou utilise-t-il des produits toxiques (ayant un impact néfas</w:t>
      </w:r>
      <w:r>
        <w:rPr>
          <w:b/>
        </w:rPr>
        <w:t>te sur la faune, la flore et l’habitat</w:t>
      </w:r>
      <w:r w:rsidRPr="00485039">
        <w:rPr>
          <w:b/>
        </w:rPr>
        <w:t>) qui pourraient être remplacés par des produits respectueux de l’environnement ?</w:t>
      </w:r>
      <w:r w:rsidRPr="00485039">
        <w:t xml:space="preserve"> </w:t>
      </w:r>
      <w:r w:rsidRPr="00485039">
        <w:rPr>
          <w:i/>
        </w:rPr>
        <w:t>Voir liste des produits qui exclus directement une candidature.</w:t>
      </w:r>
    </w:p>
    <w:p w:rsidR="00485039" w:rsidRDefault="00485039" w:rsidP="00485039">
      <w:pPr>
        <w:pStyle w:val="Paragraphedeliste"/>
        <w:numPr>
          <w:ilvl w:val="0"/>
          <w:numId w:val="6"/>
        </w:numPr>
        <w:jc w:val="both"/>
        <w:rPr>
          <w:b/>
        </w:rPr>
      </w:pPr>
      <w:r>
        <w:rPr>
          <w:b/>
        </w:rPr>
        <w:t xml:space="preserve">Pratique-t-il la torture animale ou vend-il des produits issus de telles pratiques ? </w:t>
      </w:r>
    </w:p>
    <w:p w:rsidR="00485039" w:rsidRPr="00000543" w:rsidRDefault="00485039" w:rsidP="00485039">
      <w:pPr>
        <w:pStyle w:val="Paragraphedeliste"/>
        <w:numPr>
          <w:ilvl w:val="0"/>
          <w:numId w:val="6"/>
        </w:numPr>
        <w:jc w:val="both"/>
        <w:rPr>
          <w:b/>
        </w:rPr>
      </w:pPr>
      <w:r w:rsidRPr="00000543">
        <w:rPr>
          <w:b/>
        </w:rPr>
        <w:t>Produit-il, vend-il ou utilise-t-il des OGM ?</w:t>
      </w:r>
    </w:p>
    <w:p w:rsidR="00485039" w:rsidRPr="00000543" w:rsidRDefault="00485039" w:rsidP="00485039">
      <w:pPr>
        <w:pStyle w:val="Paragraphedeliste"/>
        <w:numPr>
          <w:ilvl w:val="0"/>
          <w:numId w:val="6"/>
        </w:numPr>
        <w:jc w:val="both"/>
        <w:rPr>
          <w:b/>
        </w:rPr>
      </w:pPr>
      <w:r w:rsidRPr="00000543">
        <w:rPr>
          <w:b/>
        </w:rPr>
        <w:t>Produit-il, vend-il ou utilise-t-il des armes ?</w:t>
      </w:r>
    </w:p>
    <w:p w:rsidR="00485039" w:rsidRDefault="00485039" w:rsidP="00485039">
      <w:pPr>
        <w:pStyle w:val="Paragraphedeliste"/>
        <w:numPr>
          <w:ilvl w:val="0"/>
          <w:numId w:val="6"/>
        </w:numPr>
        <w:jc w:val="both"/>
      </w:pPr>
      <w:r>
        <w:t xml:space="preserve">Favorise-t-il le recyclage et l’économie de la récupération ? </w:t>
      </w:r>
    </w:p>
    <w:p w:rsidR="00485039" w:rsidRDefault="00485039" w:rsidP="00485039">
      <w:pPr>
        <w:pStyle w:val="Paragraphedeliste"/>
        <w:numPr>
          <w:ilvl w:val="0"/>
          <w:numId w:val="6"/>
        </w:numPr>
        <w:jc w:val="both"/>
      </w:pPr>
      <w:r>
        <w:t xml:space="preserve">Favorise-t-il les produits locaux ? </w:t>
      </w:r>
    </w:p>
    <w:p w:rsidR="00485039" w:rsidRDefault="00485039" w:rsidP="00485039">
      <w:pPr>
        <w:pStyle w:val="Paragraphedeliste"/>
        <w:numPr>
          <w:ilvl w:val="0"/>
          <w:numId w:val="6"/>
        </w:numPr>
        <w:jc w:val="both"/>
      </w:pPr>
      <w:r>
        <w:t>Favorise-t-il les produits « biologiques » (labélisés ou pas) ?</w:t>
      </w:r>
    </w:p>
    <w:p w:rsidR="00485039" w:rsidRDefault="00485039" w:rsidP="00485039">
      <w:pPr>
        <w:pStyle w:val="Paragraphedeliste"/>
        <w:numPr>
          <w:ilvl w:val="0"/>
          <w:numId w:val="6"/>
        </w:numPr>
        <w:jc w:val="both"/>
      </w:pPr>
      <w:r>
        <w:t xml:space="preserve">Favorise-t-il la coopération avec les autres commerçants de son quartier/village ? </w:t>
      </w:r>
    </w:p>
    <w:p w:rsidR="00485039" w:rsidRDefault="00485039" w:rsidP="00485039">
      <w:pPr>
        <w:pStyle w:val="Paragraphedeliste"/>
        <w:numPr>
          <w:ilvl w:val="0"/>
          <w:numId w:val="6"/>
        </w:numPr>
        <w:jc w:val="both"/>
      </w:pPr>
      <w:r>
        <w:t xml:space="preserve">Favorise-t-il la mobilité douce ? </w:t>
      </w:r>
    </w:p>
    <w:p w:rsidR="00485039" w:rsidRDefault="00485039" w:rsidP="00485039">
      <w:pPr>
        <w:pStyle w:val="Paragraphedeliste"/>
        <w:numPr>
          <w:ilvl w:val="0"/>
          <w:numId w:val="6"/>
        </w:numPr>
        <w:jc w:val="both"/>
      </w:pPr>
      <w:r>
        <w:t xml:space="preserve">Favorise-t-il les pratique d’économie/réduction d’énergie ? </w:t>
      </w:r>
    </w:p>
    <w:p w:rsidR="005F7011" w:rsidRDefault="00485039" w:rsidP="005F7011">
      <w:pPr>
        <w:pStyle w:val="Paragraphedeliste"/>
        <w:numPr>
          <w:ilvl w:val="0"/>
          <w:numId w:val="6"/>
        </w:numPr>
        <w:jc w:val="both"/>
      </w:pPr>
      <w:r>
        <w:t>Limite-t-il sa consommation d’emballage et de plastique et sa production de déchet ?</w:t>
      </w:r>
    </w:p>
    <w:p w:rsidR="00C00419" w:rsidRDefault="00C00419" w:rsidP="00606CDC">
      <w:pPr>
        <w:jc w:val="both"/>
        <w:rPr>
          <w:b/>
          <w:u w:val="single"/>
        </w:rPr>
      </w:pPr>
    </w:p>
    <w:p w:rsidR="00606CDC" w:rsidRPr="00AF108A" w:rsidRDefault="00606CDC" w:rsidP="00606CDC">
      <w:pPr>
        <w:jc w:val="both"/>
        <w:rPr>
          <w:b/>
          <w:u w:val="single"/>
        </w:rPr>
      </w:pPr>
      <w:r w:rsidRPr="00AF108A">
        <w:rPr>
          <w:b/>
          <w:u w:val="single"/>
        </w:rPr>
        <w:lastRenderedPageBreak/>
        <w:t>DYNAMIQUE DE TRANSITION</w:t>
      </w:r>
    </w:p>
    <w:p w:rsidR="00606CDC" w:rsidRDefault="00606CDC" w:rsidP="00606CDC">
      <w:pPr>
        <w:pStyle w:val="Paragraphedeliste"/>
        <w:numPr>
          <w:ilvl w:val="0"/>
          <w:numId w:val="7"/>
        </w:numPr>
        <w:jc w:val="both"/>
      </w:pPr>
      <w:r>
        <w:t>Le CPP s’engage-t-il sincèrement à améliorer toutes les pratiques évoquée ci-dessus, dans la mesure de ses moyens ?</w:t>
      </w:r>
    </w:p>
    <w:p w:rsidR="00AF108A" w:rsidRDefault="00606CDC" w:rsidP="005F7011">
      <w:pPr>
        <w:pStyle w:val="Paragraphedeliste"/>
        <w:numPr>
          <w:ilvl w:val="0"/>
          <w:numId w:val="7"/>
        </w:numPr>
        <w:jc w:val="both"/>
      </w:pPr>
      <w:r>
        <w:t>S’engage-t-il à « jouer le jeu » et dépenser les Val’heureux qu’il recevra et/ou travailler (quand c’est possible) avec d’</w:t>
      </w:r>
      <w:r w:rsidR="00FB3FFF">
        <w:t>autre</w:t>
      </w:r>
      <w:r w:rsidR="002D2B14">
        <w:t>s membres du réseau Val’heureux ?</w:t>
      </w:r>
    </w:p>
    <w:p w:rsidR="00C00419" w:rsidRDefault="00C00419" w:rsidP="00C00419">
      <w:pPr>
        <w:pStyle w:val="Paragraphedeliste"/>
        <w:jc w:val="both"/>
        <w:rPr>
          <w:u w:val="single"/>
        </w:rPr>
      </w:pPr>
    </w:p>
    <w:p w:rsidR="00330C6B" w:rsidRPr="00330C6B" w:rsidRDefault="00330C6B" w:rsidP="00330C6B">
      <w:pPr>
        <w:jc w:val="both"/>
      </w:pPr>
      <w:r>
        <w:t>--------------------------------------------------------------------------------------------------------------------------------------</w:t>
      </w:r>
    </w:p>
    <w:p w:rsidR="00330C6B" w:rsidRDefault="00330C6B" w:rsidP="005F7011">
      <w:pPr>
        <w:jc w:val="both"/>
        <w:rPr>
          <w:b/>
          <w:u w:val="single"/>
        </w:rPr>
      </w:pPr>
    </w:p>
    <w:p w:rsidR="005F7011" w:rsidRPr="00C00419" w:rsidRDefault="005F7011" w:rsidP="005F7011">
      <w:pPr>
        <w:jc w:val="both"/>
        <w:rPr>
          <w:b/>
          <w:u w:val="single"/>
        </w:rPr>
      </w:pPr>
      <w:r w:rsidRPr="00C00419">
        <w:rPr>
          <w:b/>
          <w:u w:val="single"/>
        </w:rPr>
        <w:t>Liste de produits qui exclus directement une candidature :</w:t>
      </w:r>
    </w:p>
    <w:p w:rsidR="002A09D4" w:rsidRPr="002A09D4" w:rsidRDefault="005F7011" w:rsidP="005F7011">
      <w:pPr>
        <w:pStyle w:val="Paragraphedeliste"/>
        <w:numPr>
          <w:ilvl w:val="0"/>
          <w:numId w:val="3"/>
        </w:numPr>
        <w:jc w:val="both"/>
        <w:rPr>
          <w:i/>
        </w:rPr>
      </w:pPr>
      <w:r>
        <w:t xml:space="preserve">Tous les produits écocides et </w:t>
      </w:r>
      <w:r w:rsidR="008D7543">
        <w:t>reconnu</w:t>
      </w:r>
      <w:r>
        <w:t>s</w:t>
      </w:r>
      <w:r w:rsidR="008D7543">
        <w:t xml:space="preserve"> c</w:t>
      </w:r>
      <w:r>
        <w:t>omme tel par l’Union Européenne</w:t>
      </w:r>
      <w:r w:rsidR="008D7543">
        <w:t>.</w:t>
      </w:r>
    </w:p>
    <w:p w:rsidR="002A09D4" w:rsidRPr="002A09D4" w:rsidRDefault="00C00419" w:rsidP="002A09D4">
      <w:pPr>
        <w:pStyle w:val="Paragraphedeliste"/>
        <w:numPr>
          <w:ilvl w:val="0"/>
          <w:numId w:val="3"/>
        </w:numPr>
        <w:jc w:val="both"/>
      </w:pPr>
      <w:r>
        <w:t xml:space="preserve">Tous les produits </w:t>
      </w:r>
      <w:r w:rsidR="002A09D4" w:rsidRPr="002A09D4">
        <w:t xml:space="preserve">écocides de synthèse reconnu comme très toxiques </w:t>
      </w:r>
      <w:r w:rsidR="002A09D4">
        <w:t>(par les associations environnementales ou le milieu scientifique).</w:t>
      </w:r>
    </w:p>
    <w:p w:rsidR="00AF108A" w:rsidRPr="00C00419" w:rsidRDefault="008D7543">
      <w:pPr>
        <w:jc w:val="both"/>
        <w:rPr>
          <w:i/>
        </w:rPr>
      </w:pPr>
      <w:r w:rsidRPr="002A09D4">
        <w:rPr>
          <w:i/>
        </w:rPr>
        <w:t>Si un petit commerçant qui vend aussi des produits Monsanto (Roundup) veut rentrer dans le réseau, on peut l</w:t>
      </w:r>
      <w:r w:rsidR="00C00419">
        <w:rPr>
          <w:i/>
        </w:rPr>
        <w:t>ui demander de ne plus les vendre</w:t>
      </w:r>
      <w:r w:rsidRPr="002A09D4">
        <w:rPr>
          <w:i/>
        </w:rPr>
        <w:t xml:space="preserve"> et cela constitue la carotte pour le changement.</w:t>
      </w:r>
    </w:p>
    <w:p w:rsidR="00330C6B" w:rsidRDefault="00330C6B">
      <w:pPr>
        <w:jc w:val="both"/>
        <w:rPr>
          <w:b/>
          <w:u w:val="single"/>
        </w:rPr>
      </w:pPr>
    </w:p>
    <w:p w:rsidR="004B2AD7" w:rsidRPr="00C00419" w:rsidRDefault="004B2AD7">
      <w:pPr>
        <w:jc w:val="both"/>
        <w:rPr>
          <w:b/>
          <w:u w:val="single"/>
        </w:rPr>
      </w:pPr>
      <w:r w:rsidRPr="00C00419">
        <w:rPr>
          <w:b/>
          <w:u w:val="single"/>
        </w:rPr>
        <w:t>Définition :</w:t>
      </w:r>
    </w:p>
    <w:p w:rsidR="00C00419" w:rsidRPr="00C00419" w:rsidRDefault="004B2AD7">
      <w:pPr>
        <w:jc w:val="both"/>
      </w:pPr>
      <w:r w:rsidRPr="00C00419">
        <w:rPr>
          <w:b/>
        </w:rPr>
        <w:t xml:space="preserve">Économie sociale </w:t>
      </w:r>
      <w:r w:rsidR="00330C6B">
        <w:rPr>
          <w:b/>
        </w:rPr>
        <w:t>(</w:t>
      </w:r>
      <w:r w:rsidRPr="00C00419">
        <w:rPr>
          <w:b/>
        </w:rPr>
        <w:t>et solidaire</w:t>
      </w:r>
      <w:r w:rsidR="00330C6B">
        <w:rPr>
          <w:b/>
        </w:rPr>
        <w:t>)</w:t>
      </w:r>
      <w:r w:rsidR="00C00419" w:rsidRPr="00C00419">
        <w:t> </w:t>
      </w:r>
    </w:p>
    <w:p w:rsidR="00C00419" w:rsidRPr="00330C6B" w:rsidRDefault="00C00419">
      <w:pPr>
        <w:jc w:val="both"/>
      </w:pPr>
      <w:r w:rsidRPr="00C00419">
        <w:t xml:space="preserve">Dans nos </w:t>
      </w:r>
      <w:r w:rsidR="00330C6B">
        <w:t xml:space="preserve">économies, il existe </w:t>
      </w:r>
      <w:r w:rsidRPr="00C00419">
        <w:t>un vaste espace où se déploie une multitude d’initiatives essentielles pour humaniser la vie socio-économique. Celles-ci n’ont pas le profit comme objectif prioritaire, proposent des emplois de qualité, des rémunérations justes et permettent une gestion participative. C’est que l’on appelle l’économie sociale ou encore l’économie solidaire.  Il ne s’agit pas du secteur public (l’État), ni du secteur privé traditionnel, visant le profit. Cette économie est un troisième secteur constitué de coopératives, de mutuelles, des sociétés à finalité sociale, d’entreprises de formation par le travail, de fondations et d’associations. On y trouve, entre autres, des hôpitaux, des maisons médicales, des restaurants, des entreprises de construction, de recyclage, des organisations de loisirs, de sports, d’activités culturelles, d’insertion, d’action sociale, de services aux personnes, etc.  En Belgique, cela représente 15% de l’emploi salarié.</w:t>
      </w:r>
    </w:p>
    <w:p w:rsidR="00330C6B" w:rsidRPr="00330C6B" w:rsidRDefault="00330C6B" w:rsidP="004B2AD7">
      <w:pPr>
        <w:jc w:val="both"/>
        <w:rPr>
          <w:b/>
        </w:rPr>
      </w:pPr>
      <w:r w:rsidRPr="00330C6B">
        <w:rPr>
          <w:b/>
        </w:rPr>
        <w:t>Ubérisation</w:t>
      </w:r>
    </w:p>
    <w:p w:rsidR="004B2AD7" w:rsidRPr="004B2AD7" w:rsidRDefault="00330C6B" w:rsidP="004B2AD7">
      <w:pPr>
        <w:jc w:val="both"/>
      </w:pPr>
      <w:r w:rsidRPr="00330C6B">
        <w:t>Il y a l</w:t>
      </w:r>
      <w:r w:rsidR="004B2AD7" w:rsidRPr="00330C6B">
        <w:t>ogique d’ubérisation quand une démarche d’économie collaborative a pour conséquence de précariser les travailleurs (pas de</w:t>
      </w:r>
      <w:r w:rsidR="004B2AD7">
        <w:t xml:space="preserve"> droit, pas de garantie)</w:t>
      </w:r>
      <w:r w:rsidR="004B2AD7" w:rsidRPr="004B2AD7">
        <w:t xml:space="preserve"> et de générer des distorsions dans les marchés</w:t>
      </w:r>
      <w:r w:rsidR="004B2AD7">
        <w:t xml:space="preserve"> (concurrence déloyale, par exemple par rapport à un autre prestataire qui lui paie ses taxes). Il y a ubérisation lorsque l’économie collaborative </w:t>
      </w:r>
      <w:r w:rsidR="004B2AD7" w:rsidRPr="004B2AD7">
        <w:t>est utilisée à des fins professionnelles (voir outils de travail personnel &gt;&lt; personne morale, employé</w:t>
      </w:r>
      <w:r w:rsidR="004B2AD7">
        <w:t xml:space="preserve"> comme indépendant &gt;&lt; salarié. Il y a l</w:t>
      </w:r>
      <w:r w:rsidR="004B2AD7" w:rsidRPr="004B2AD7">
        <w:t>ogique d’ubérisation si « l’outil de production appartient aux travailleurs à titre privé » ET que l’entreprise engage principalement des travailleurs indépendants exerçants une activité de même nature que celle proposée par l’entreprise ».</w:t>
      </w:r>
    </w:p>
    <w:sectPr w:rsidR="004B2AD7" w:rsidRPr="004B2AD7">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Droid Sans Fallback">
    <w:panose1 w:val="00000000000000000000"/>
    <w:charset w:val="00"/>
    <w:family w:val="roman"/>
    <w:notTrueType/>
    <w:pitch w:val="default"/>
  </w:font>
  <w:font w:name="Segoe UI">
    <w:charset w:val="00"/>
    <w:family w:val="swiss"/>
    <w:pitch w:val="variable"/>
    <w:sig w:usb0="E4002EFF" w:usb1="C000E47F"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A3D7C"/>
    <w:multiLevelType w:val="multilevel"/>
    <w:tmpl w:val="DD884952"/>
    <w:lvl w:ilvl="0">
      <w:start w:val="3"/>
      <w:numFmt w:val="bullet"/>
      <w:lvlText w:val="-"/>
      <w:lvlJc w:val="left"/>
      <w:pPr>
        <w:ind w:left="360" w:hanging="360"/>
      </w:pPr>
      <w:rPr>
        <w:rFonts w:ascii="Calibri" w:hAnsi="Calibri" w:cs="Calibri"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20842B8C"/>
    <w:multiLevelType w:val="multilevel"/>
    <w:tmpl w:val="CF9AD0E0"/>
    <w:lvl w:ilvl="0">
      <w:start w:val="3"/>
      <w:numFmt w:val="bullet"/>
      <w:lvlText w:val="-"/>
      <w:lvlJc w:val="left"/>
      <w:pPr>
        <w:ind w:left="360" w:hanging="360"/>
      </w:pPr>
      <w:rPr>
        <w:rFonts w:ascii="Calibri" w:hAnsi="Calibri" w:cs="Calibri"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2157385F"/>
    <w:multiLevelType w:val="multilevel"/>
    <w:tmpl w:val="88D6E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1E97127"/>
    <w:multiLevelType w:val="hybridMultilevel"/>
    <w:tmpl w:val="9DEE35C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63BE2951"/>
    <w:multiLevelType w:val="multilevel"/>
    <w:tmpl w:val="66343F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71F91DAF"/>
    <w:multiLevelType w:val="multilevel"/>
    <w:tmpl w:val="0FE4F38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74AE0C91"/>
    <w:multiLevelType w:val="hybridMultilevel"/>
    <w:tmpl w:val="951E25C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4B"/>
    <w:rsid w:val="00000543"/>
    <w:rsid w:val="00051BFF"/>
    <w:rsid w:val="00152870"/>
    <w:rsid w:val="00155D7F"/>
    <w:rsid w:val="00264B55"/>
    <w:rsid w:val="00297D28"/>
    <w:rsid w:val="002A09D4"/>
    <w:rsid w:val="002D2B14"/>
    <w:rsid w:val="00330C6B"/>
    <w:rsid w:val="003520A8"/>
    <w:rsid w:val="00393178"/>
    <w:rsid w:val="00396748"/>
    <w:rsid w:val="00485039"/>
    <w:rsid w:val="004B2AD7"/>
    <w:rsid w:val="004C104B"/>
    <w:rsid w:val="004F3D8C"/>
    <w:rsid w:val="00536943"/>
    <w:rsid w:val="005A19E8"/>
    <w:rsid w:val="005B42E1"/>
    <w:rsid w:val="005F7011"/>
    <w:rsid w:val="00606CDC"/>
    <w:rsid w:val="0063551C"/>
    <w:rsid w:val="00656696"/>
    <w:rsid w:val="00723098"/>
    <w:rsid w:val="008D7543"/>
    <w:rsid w:val="00980226"/>
    <w:rsid w:val="00AA7F21"/>
    <w:rsid w:val="00AC705D"/>
    <w:rsid w:val="00AF108A"/>
    <w:rsid w:val="00B66AB8"/>
    <w:rsid w:val="00C00419"/>
    <w:rsid w:val="00DE3657"/>
    <w:rsid w:val="00F613A5"/>
    <w:rsid w:val="00FB3FFF"/>
    <w:rsid w:val="00FE3E4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fr-BE" w:eastAsia="en-US" w:bidi="ar-SA"/>
      </w:rPr>
    </w:rPrDefault>
    <w:pPrDefault>
      <w:pPr>
        <w:spacing w:line="25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rsid w:val="00D156C8"/>
    <w:rPr>
      <w:rFonts w:ascii="Segoe UI" w:hAnsi="Segoe UI" w:cs="Segoe UI"/>
      <w:sz w:val="18"/>
      <w:szCs w:val="18"/>
    </w:rPr>
  </w:style>
  <w:style w:type="character" w:customStyle="1" w:styleId="LienInternet">
    <w:name w:val="Lien Internet"/>
    <w:basedOn w:val="Policepardfaut"/>
    <w:uiPriority w:val="99"/>
    <w:unhideWhenUsed/>
    <w:rsid w:val="001E4E6D"/>
    <w:rPr>
      <w:color w:val="0563C1"/>
      <w:u w:val="single"/>
    </w:rPr>
  </w:style>
  <w:style w:type="character" w:customStyle="1" w:styleId="ListLabel1">
    <w:name w:val="ListLabel 1"/>
    <w:rPr>
      <w:rFonts w:cs="Calibri"/>
      <w:color w:val="212121"/>
      <w:sz w:val="20"/>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cs="Calibri"/>
      <w:b w:val="0"/>
    </w:rPr>
  </w:style>
  <w:style w:type="paragraph" w:styleId="Titre">
    <w:name w:val="Title"/>
    <w:basedOn w:val="Normal"/>
    <w:next w:val="Corpsdetexte"/>
    <w:pPr>
      <w:keepNext/>
      <w:spacing w:before="240" w:after="120"/>
    </w:pPr>
    <w:rPr>
      <w:rFonts w:ascii="Liberation Sans"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NormalWeb">
    <w:name w:val="Normal (Web)"/>
    <w:basedOn w:val="Normal"/>
    <w:uiPriority w:val="99"/>
    <w:unhideWhenUsed/>
    <w:rsid w:val="00D156C8"/>
    <w:pPr>
      <w:spacing w:after="0" w:line="240" w:lineRule="auto"/>
    </w:pPr>
    <w:rPr>
      <w:rFonts w:ascii="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D156C8"/>
    <w:pPr>
      <w:spacing w:after="0" w:line="240" w:lineRule="auto"/>
    </w:pPr>
    <w:rPr>
      <w:rFonts w:ascii="Segoe UI" w:hAnsi="Segoe UI" w:cs="Segoe UI"/>
      <w:sz w:val="18"/>
      <w:szCs w:val="18"/>
    </w:rPr>
  </w:style>
  <w:style w:type="paragraph" w:styleId="Paragraphedeliste">
    <w:name w:val="List Paragraph"/>
    <w:basedOn w:val="Normal"/>
    <w:uiPriority w:val="34"/>
    <w:qFormat/>
    <w:rsid w:val="00D156C8"/>
    <w:pPr>
      <w:ind w:left="720"/>
      <w:contextualSpacing/>
    </w:pPr>
  </w:style>
  <w:style w:type="table" w:styleId="Grille">
    <w:name w:val="Table Grid"/>
    <w:basedOn w:val="TableauNormal"/>
    <w:uiPriority w:val="39"/>
    <w:rsid w:val="00654B9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fr-BE" w:eastAsia="en-US" w:bidi="ar-SA"/>
      </w:rPr>
    </w:rPrDefault>
    <w:pPrDefault>
      <w:pPr>
        <w:spacing w:line="25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rsid w:val="00D156C8"/>
    <w:rPr>
      <w:rFonts w:ascii="Segoe UI" w:hAnsi="Segoe UI" w:cs="Segoe UI"/>
      <w:sz w:val="18"/>
      <w:szCs w:val="18"/>
    </w:rPr>
  </w:style>
  <w:style w:type="character" w:customStyle="1" w:styleId="LienInternet">
    <w:name w:val="Lien Internet"/>
    <w:basedOn w:val="Policepardfaut"/>
    <w:uiPriority w:val="99"/>
    <w:unhideWhenUsed/>
    <w:rsid w:val="001E4E6D"/>
    <w:rPr>
      <w:color w:val="0563C1"/>
      <w:u w:val="single"/>
    </w:rPr>
  </w:style>
  <w:style w:type="character" w:customStyle="1" w:styleId="ListLabel1">
    <w:name w:val="ListLabel 1"/>
    <w:rPr>
      <w:rFonts w:cs="Calibri"/>
      <w:color w:val="212121"/>
      <w:sz w:val="20"/>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cs="Calibri"/>
      <w:b w:val="0"/>
    </w:rPr>
  </w:style>
  <w:style w:type="paragraph" w:styleId="Titre">
    <w:name w:val="Title"/>
    <w:basedOn w:val="Normal"/>
    <w:next w:val="Corpsdetexte"/>
    <w:pPr>
      <w:keepNext/>
      <w:spacing w:before="240" w:after="120"/>
    </w:pPr>
    <w:rPr>
      <w:rFonts w:ascii="Liberation Sans"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NormalWeb">
    <w:name w:val="Normal (Web)"/>
    <w:basedOn w:val="Normal"/>
    <w:uiPriority w:val="99"/>
    <w:unhideWhenUsed/>
    <w:rsid w:val="00D156C8"/>
    <w:pPr>
      <w:spacing w:after="0" w:line="240" w:lineRule="auto"/>
    </w:pPr>
    <w:rPr>
      <w:rFonts w:ascii="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D156C8"/>
    <w:pPr>
      <w:spacing w:after="0" w:line="240" w:lineRule="auto"/>
    </w:pPr>
    <w:rPr>
      <w:rFonts w:ascii="Segoe UI" w:hAnsi="Segoe UI" w:cs="Segoe UI"/>
      <w:sz w:val="18"/>
      <w:szCs w:val="18"/>
    </w:rPr>
  </w:style>
  <w:style w:type="paragraph" w:styleId="Paragraphedeliste">
    <w:name w:val="List Paragraph"/>
    <w:basedOn w:val="Normal"/>
    <w:uiPriority w:val="34"/>
    <w:qFormat/>
    <w:rsid w:val="00D156C8"/>
    <w:pPr>
      <w:ind w:left="720"/>
      <w:contextualSpacing/>
    </w:pPr>
  </w:style>
  <w:style w:type="table" w:styleId="Grille">
    <w:name w:val="Table Grid"/>
    <w:basedOn w:val="TableauNormal"/>
    <w:uiPriority w:val="39"/>
    <w:rsid w:val="00654B9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1062</Words>
  <Characters>5844</Characters>
  <Application>Microsoft Macintosh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Jean-Yves Buron</dc:creator>
  <cp:lastModifiedBy>Isabelle</cp:lastModifiedBy>
  <cp:revision>2</cp:revision>
  <cp:lastPrinted>2018-06-02T14:33:00Z</cp:lastPrinted>
  <dcterms:created xsi:type="dcterms:W3CDTF">2018-06-02T14:35:00Z</dcterms:created>
  <dcterms:modified xsi:type="dcterms:W3CDTF">2018-06-02T14:35:00Z</dcterms:modified>
  <dc:language>fr-BE</dc:language>
</cp:coreProperties>
</file>