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DD" w:rsidRDefault="00EB65DD" w:rsidP="00EB067D">
      <w:pPr>
        <w:jc w:val="center"/>
        <w:rPr>
          <w:b/>
        </w:rPr>
      </w:pPr>
      <w:r>
        <w:rPr>
          <w:b/>
          <w:noProof/>
        </w:rPr>
        <w:drawing>
          <wp:inline distT="0" distB="0" distL="0" distR="0">
            <wp:extent cx="4276725" cy="1304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21.JPG"/>
                    <pic:cNvPicPr/>
                  </pic:nvPicPr>
                  <pic:blipFill>
                    <a:blip r:embed="rId8">
                      <a:extLst>
                        <a:ext uri="{28A0092B-C50C-407E-A947-70E740481C1C}">
                          <a14:useLocalDpi xmlns:a14="http://schemas.microsoft.com/office/drawing/2010/main" val="0"/>
                        </a:ext>
                      </a:extLst>
                    </a:blip>
                    <a:stretch>
                      <a:fillRect/>
                    </a:stretch>
                  </pic:blipFill>
                  <pic:spPr>
                    <a:xfrm>
                      <a:off x="0" y="0"/>
                      <a:ext cx="4276725" cy="1304925"/>
                    </a:xfrm>
                    <a:prstGeom prst="rect">
                      <a:avLst/>
                    </a:prstGeom>
                  </pic:spPr>
                </pic:pic>
              </a:graphicData>
            </a:graphic>
          </wp:inline>
        </w:drawing>
      </w:r>
    </w:p>
    <w:p w:rsidR="00EB65DD" w:rsidRPr="00EB65DD" w:rsidRDefault="00EB65DD" w:rsidP="00EB65DD">
      <w:pPr>
        <w:jc w:val="right"/>
      </w:pPr>
      <w:r>
        <w:t xml:space="preserve">Bruxelles, </w:t>
      </w:r>
      <w:r w:rsidR="00485C45">
        <w:t>1</w:t>
      </w:r>
      <w:r w:rsidR="00EB067D">
        <w:t>9</w:t>
      </w:r>
      <w:r w:rsidR="00485C45">
        <w:t>/</w:t>
      </w:r>
      <w:r w:rsidR="00EB067D">
        <w:t>11</w:t>
      </w:r>
      <w:r w:rsidR="00485C45">
        <w:t>/</w:t>
      </w:r>
      <w:r>
        <w:t>2018.</w:t>
      </w:r>
    </w:p>
    <w:p w:rsidR="00EB65DD" w:rsidRPr="0032219B" w:rsidRDefault="00485C45" w:rsidP="0032219B">
      <w:pPr>
        <w:pStyle w:val="Titre1"/>
        <w:jc w:val="center"/>
        <w:rPr>
          <w:b/>
        </w:rPr>
      </w:pPr>
      <w:r w:rsidRPr="0032219B">
        <w:rPr>
          <w:b/>
        </w:rPr>
        <w:t xml:space="preserve">Forum associations-académiques : </w:t>
      </w:r>
      <w:r w:rsidR="00EB067D" w:rsidRPr="0032219B">
        <w:rPr>
          <w:b/>
        </w:rPr>
        <w:t>note d’intention 2</w:t>
      </w:r>
    </w:p>
    <w:p w:rsidR="00BD040B" w:rsidRDefault="003B6BF1" w:rsidP="00526E03">
      <w:pPr>
        <w:jc w:val="both"/>
        <w:rPr>
          <w:sz w:val="24"/>
          <w:szCs w:val="24"/>
        </w:rPr>
      </w:pPr>
      <w:r w:rsidRPr="00FF47F1">
        <w:rPr>
          <w:b/>
          <w:sz w:val="24"/>
          <w:szCs w:val="24"/>
        </w:rPr>
        <w:t>Associations 21</w:t>
      </w:r>
      <w:r w:rsidR="00EE4565">
        <w:rPr>
          <w:sz w:val="24"/>
          <w:szCs w:val="24"/>
        </w:rPr>
        <w:t xml:space="preserve">, plateforme d’associations francophones pour le développement durable, </w:t>
      </w:r>
      <w:r w:rsidR="00FF47F1">
        <w:rPr>
          <w:sz w:val="24"/>
          <w:szCs w:val="24"/>
        </w:rPr>
        <w:t xml:space="preserve">propose aux </w:t>
      </w:r>
      <w:r w:rsidR="00485C45">
        <w:rPr>
          <w:sz w:val="24"/>
          <w:szCs w:val="24"/>
        </w:rPr>
        <w:t xml:space="preserve">représentants des différentes </w:t>
      </w:r>
      <w:r w:rsidR="00485C45" w:rsidRPr="00FF47F1">
        <w:rPr>
          <w:b/>
          <w:sz w:val="24"/>
          <w:szCs w:val="24"/>
        </w:rPr>
        <w:t>universités wallonnes</w:t>
      </w:r>
      <w:r w:rsidR="00485C45">
        <w:rPr>
          <w:sz w:val="24"/>
          <w:szCs w:val="24"/>
        </w:rPr>
        <w:t xml:space="preserve"> </w:t>
      </w:r>
      <w:r w:rsidR="00FF47F1">
        <w:rPr>
          <w:sz w:val="24"/>
          <w:szCs w:val="24"/>
        </w:rPr>
        <w:t>d’</w:t>
      </w:r>
      <w:r w:rsidR="00FF47F1">
        <w:rPr>
          <w:sz w:val="24"/>
          <w:szCs w:val="24"/>
        </w:rPr>
        <w:t xml:space="preserve">organiser </w:t>
      </w:r>
      <w:r w:rsidR="00FF47F1">
        <w:rPr>
          <w:sz w:val="24"/>
          <w:szCs w:val="24"/>
        </w:rPr>
        <w:t xml:space="preserve">conjointement </w:t>
      </w:r>
      <w:r w:rsidR="00FF47F1">
        <w:rPr>
          <w:sz w:val="24"/>
          <w:szCs w:val="24"/>
        </w:rPr>
        <w:t xml:space="preserve">un </w:t>
      </w:r>
      <w:r w:rsidR="00FF47F1" w:rsidRPr="00FF47F1">
        <w:rPr>
          <w:b/>
          <w:sz w:val="24"/>
          <w:szCs w:val="24"/>
        </w:rPr>
        <w:t>forum</w:t>
      </w:r>
      <w:r w:rsidR="00FF47F1">
        <w:rPr>
          <w:sz w:val="24"/>
          <w:szCs w:val="24"/>
        </w:rPr>
        <w:t xml:space="preserve"> </w:t>
      </w:r>
      <w:r w:rsidR="00FF47F1" w:rsidRPr="00FF47F1">
        <w:rPr>
          <w:b/>
          <w:sz w:val="24"/>
          <w:szCs w:val="24"/>
        </w:rPr>
        <w:t>associations/scientifiques</w:t>
      </w:r>
      <w:r w:rsidR="00FF47F1">
        <w:rPr>
          <w:sz w:val="24"/>
          <w:szCs w:val="24"/>
        </w:rPr>
        <w:t xml:space="preserve"> </w:t>
      </w:r>
      <w:r w:rsidR="00FF47F1">
        <w:rPr>
          <w:sz w:val="24"/>
          <w:szCs w:val="24"/>
        </w:rPr>
        <w:t xml:space="preserve">sur la </w:t>
      </w:r>
      <w:r w:rsidR="00FF47F1">
        <w:rPr>
          <w:sz w:val="24"/>
          <w:szCs w:val="24"/>
        </w:rPr>
        <w:t>recherche dédiée au développement durable</w:t>
      </w:r>
      <w:r w:rsidR="00FF47F1">
        <w:rPr>
          <w:sz w:val="24"/>
          <w:szCs w:val="24"/>
        </w:rPr>
        <w:t xml:space="preserve"> et à la transition, dans le cadre des </w:t>
      </w:r>
      <w:r w:rsidR="003B3A40" w:rsidRPr="00FF47F1">
        <w:rPr>
          <w:b/>
          <w:sz w:val="24"/>
          <w:szCs w:val="24"/>
        </w:rPr>
        <w:t xml:space="preserve">Rencontres </w:t>
      </w:r>
      <w:r w:rsidR="00971213" w:rsidRPr="00FF47F1">
        <w:rPr>
          <w:b/>
          <w:sz w:val="24"/>
          <w:szCs w:val="24"/>
        </w:rPr>
        <w:t>d’</w:t>
      </w:r>
      <w:r w:rsidR="003B3A40" w:rsidRPr="00FF47F1">
        <w:rPr>
          <w:b/>
          <w:sz w:val="24"/>
          <w:szCs w:val="24"/>
        </w:rPr>
        <w:t>ICI</w:t>
      </w:r>
      <w:r w:rsidR="003B3A40">
        <w:rPr>
          <w:sz w:val="24"/>
          <w:szCs w:val="24"/>
        </w:rPr>
        <w:t xml:space="preserve"> (pour Initiatives Citoyennes Innovantes) </w:t>
      </w:r>
      <w:r w:rsidR="00081AA8">
        <w:rPr>
          <w:sz w:val="24"/>
          <w:szCs w:val="24"/>
        </w:rPr>
        <w:t xml:space="preserve">à Namur le </w:t>
      </w:r>
      <w:r w:rsidR="00081AA8" w:rsidRPr="008C6E39">
        <w:rPr>
          <w:b/>
          <w:sz w:val="24"/>
          <w:szCs w:val="24"/>
        </w:rPr>
        <w:t>18</w:t>
      </w:r>
      <w:r w:rsidR="003B3A40" w:rsidRPr="008C6E39">
        <w:rPr>
          <w:b/>
          <w:sz w:val="24"/>
          <w:szCs w:val="24"/>
        </w:rPr>
        <w:t xml:space="preserve"> mars 2019</w:t>
      </w:r>
      <w:r w:rsidR="00485C45">
        <w:rPr>
          <w:sz w:val="24"/>
          <w:szCs w:val="24"/>
        </w:rPr>
        <w:t xml:space="preserve">. </w:t>
      </w:r>
    </w:p>
    <w:p w:rsidR="00EB067D" w:rsidRPr="0032219B" w:rsidRDefault="00EB067D" w:rsidP="0032219B">
      <w:pPr>
        <w:pStyle w:val="Titre2"/>
        <w:rPr>
          <w:b/>
        </w:rPr>
      </w:pPr>
      <w:r w:rsidRPr="0032219B">
        <w:rPr>
          <w:b/>
        </w:rPr>
        <w:t>Objectifs du forum (qui n’est pas un congrès)</w:t>
      </w:r>
      <w:r w:rsidR="00A64BD6">
        <w:rPr>
          <w:b/>
        </w:rPr>
        <w:t xml:space="preserve"> </w:t>
      </w:r>
      <w:r w:rsidRPr="0032219B">
        <w:rPr>
          <w:b/>
        </w:rPr>
        <w:t xml:space="preserve">: </w:t>
      </w:r>
    </w:p>
    <w:p w:rsidR="00EB067D" w:rsidRPr="00EB067D" w:rsidRDefault="00EB067D" w:rsidP="0032219B">
      <w:pPr>
        <w:pStyle w:val="Paragraphedeliste"/>
        <w:numPr>
          <w:ilvl w:val="0"/>
          <w:numId w:val="8"/>
        </w:numPr>
        <w:jc w:val="both"/>
        <w:rPr>
          <w:sz w:val="24"/>
          <w:szCs w:val="24"/>
        </w:rPr>
      </w:pPr>
      <w:r w:rsidRPr="00EB067D">
        <w:rPr>
          <w:sz w:val="24"/>
          <w:szCs w:val="24"/>
        </w:rPr>
        <w:t xml:space="preserve">Formalisation d’un </w:t>
      </w:r>
      <w:r w:rsidRPr="00FF47F1">
        <w:rPr>
          <w:b/>
          <w:sz w:val="24"/>
          <w:szCs w:val="24"/>
        </w:rPr>
        <w:t>réseau</w:t>
      </w:r>
      <w:r w:rsidRPr="00EB067D">
        <w:rPr>
          <w:sz w:val="24"/>
          <w:szCs w:val="24"/>
        </w:rPr>
        <w:t xml:space="preserve"> plus structuré de chercheurs (en amont et en aval du forum)</w:t>
      </w:r>
      <w:r w:rsidR="00FF47F1">
        <w:rPr>
          <w:sz w:val="24"/>
          <w:szCs w:val="24"/>
        </w:rPr>
        <w:t>.</w:t>
      </w:r>
    </w:p>
    <w:p w:rsidR="00EB067D" w:rsidRDefault="00EB067D" w:rsidP="0032219B">
      <w:pPr>
        <w:pStyle w:val="Paragraphedeliste"/>
        <w:numPr>
          <w:ilvl w:val="0"/>
          <w:numId w:val="8"/>
        </w:numPr>
        <w:jc w:val="both"/>
        <w:rPr>
          <w:sz w:val="24"/>
          <w:szCs w:val="24"/>
        </w:rPr>
      </w:pPr>
      <w:r w:rsidRPr="00EB067D">
        <w:rPr>
          <w:sz w:val="24"/>
          <w:szCs w:val="24"/>
        </w:rPr>
        <w:t>Que les a</w:t>
      </w:r>
      <w:r w:rsidRPr="00EB067D">
        <w:rPr>
          <w:sz w:val="24"/>
          <w:szCs w:val="24"/>
        </w:rPr>
        <w:t>cteurs a</w:t>
      </w:r>
      <w:r w:rsidRPr="00EB067D">
        <w:rPr>
          <w:sz w:val="24"/>
          <w:szCs w:val="24"/>
        </w:rPr>
        <w:t>ssociatifs puissent exprimer des besoins </w:t>
      </w:r>
      <w:r w:rsidRPr="00EB067D">
        <w:rPr>
          <w:sz w:val="24"/>
          <w:szCs w:val="24"/>
        </w:rPr>
        <w:t>en vue d’un</w:t>
      </w:r>
      <w:r w:rsidRPr="00EB067D">
        <w:rPr>
          <w:sz w:val="24"/>
          <w:szCs w:val="24"/>
        </w:rPr>
        <w:t xml:space="preserve"> </w:t>
      </w:r>
      <w:proofErr w:type="spellStart"/>
      <w:r w:rsidRPr="00FF47F1">
        <w:rPr>
          <w:b/>
          <w:sz w:val="24"/>
          <w:szCs w:val="24"/>
        </w:rPr>
        <w:t>matching</w:t>
      </w:r>
      <w:proofErr w:type="spellEnd"/>
      <w:r w:rsidRPr="00FF47F1">
        <w:rPr>
          <w:b/>
          <w:sz w:val="24"/>
          <w:szCs w:val="24"/>
        </w:rPr>
        <w:t xml:space="preserve"> besoins-offres</w:t>
      </w:r>
      <w:r w:rsidRPr="00EB067D">
        <w:rPr>
          <w:sz w:val="24"/>
          <w:szCs w:val="24"/>
        </w:rPr>
        <w:t xml:space="preserve"> </w:t>
      </w:r>
      <w:r w:rsidR="00FF47F1">
        <w:rPr>
          <w:sz w:val="24"/>
          <w:szCs w:val="24"/>
        </w:rPr>
        <w:t>entre associations et chercheurs de différentes disciplines.</w:t>
      </w:r>
    </w:p>
    <w:p w:rsidR="00EB067D" w:rsidRPr="0032219B" w:rsidRDefault="00EB067D" w:rsidP="0032219B">
      <w:pPr>
        <w:pStyle w:val="Paragraphedeliste"/>
        <w:numPr>
          <w:ilvl w:val="0"/>
          <w:numId w:val="8"/>
        </w:numPr>
        <w:jc w:val="both"/>
        <w:rPr>
          <w:sz w:val="24"/>
          <w:szCs w:val="24"/>
        </w:rPr>
      </w:pPr>
      <w:r w:rsidRPr="00FF47F1">
        <w:rPr>
          <w:b/>
          <w:sz w:val="24"/>
          <w:szCs w:val="24"/>
        </w:rPr>
        <w:t>Dialogue</w:t>
      </w:r>
      <w:r w:rsidRPr="00FF47F1">
        <w:rPr>
          <w:b/>
          <w:sz w:val="24"/>
          <w:szCs w:val="24"/>
        </w:rPr>
        <w:t> :</w:t>
      </w:r>
      <w:r w:rsidRPr="00EB067D">
        <w:rPr>
          <w:sz w:val="24"/>
          <w:szCs w:val="24"/>
        </w:rPr>
        <w:t xml:space="preserve"> présenter des</w:t>
      </w:r>
      <w:r w:rsidRPr="00EB067D">
        <w:rPr>
          <w:sz w:val="24"/>
          <w:szCs w:val="24"/>
        </w:rPr>
        <w:t xml:space="preserve"> échos de projets collaboratifs </w:t>
      </w:r>
      <w:r w:rsidRPr="00EB067D">
        <w:rPr>
          <w:sz w:val="24"/>
          <w:szCs w:val="24"/>
        </w:rPr>
        <w:t>(</w:t>
      </w:r>
      <w:r w:rsidRPr="00EB067D">
        <w:rPr>
          <w:sz w:val="24"/>
          <w:szCs w:val="24"/>
        </w:rPr>
        <w:t>ex Co-</w:t>
      </w:r>
      <w:proofErr w:type="spellStart"/>
      <w:r w:rsidRPr="00EB067D">
        <w:rPr>
          <w:sz w:val="24"/>
          <w:szCs w:val="24"/>
        </w:rPr>
        <w:t>create</w:t>
      </w:r>
      <w:proofErr w:type="spellEnd"/>
      <w:r w:rsidRPr="00EB067D">
        <w:rPr>
          <w:sz w:val="24"/>
          <w:szCs w:val="24"/>
        </w:rPr>
        <w:t xml:space="preserve"> à B</w:t>
      </w:r>
      <w:r w:rsidRPr="00EB067D">
        <w:rPr>
          <w:sz w:val="24"/>
          <w:szCs w:val="24"/>
        </w:rPr>
        <w:t xml:space="preserve">ruxelles), </w:t>
      </w:r>
      <w:r w:rsidRPr="00EB067D">
        <w:rPr>
          <w:sz w:val="24"/>
          <w:szCs w:val="24"/>
        </w:rPr>
        <w:t xml:space="preserve">identifier des voies de recherche conjointes </w:t>
      </w:r>
      <w:r>
        <w:rPr>
          <w:sz w:val="24"/>
          <w:szCs w:val="24"/>
        </w:rPr>
        <w:t>pour p</w:t>
      </w:r>
      <w:r w:rsidRPr="00EB067D">
        <w:rPr>
          <w:sz w:val="24"/>
          <w:szCs w:val="24"/>
        </w:rPr>
        <w:t xml:space="preserve">roduire d’autres choses ensemble </w:t>
      </w:r>
      <w:r>
        <w:rPr>
          <w:sz w:val="24"/>
          <w:szCs w:val="24"/>
        </w:rPr>
        <w:t>et</w:t>
      </w:r>
      <w:r w:rsidRPr="00EB067D">
        <w:rPr>
          <w:sz w:val="24"/>
          <w:szCs w:val="24"/>
        </w:rPr>
        <w:t xml:space="preserve"> revendiquer des moyens pour la recherche </w:t>
      </w:r>
      <w:r>
        <w:rPr>
          <w:sz w:val="24"/>
          <w:szCs w:val="24"/>
        </w:rPr>
        <w:t>dédiée au développement durable et à la transition (ex.</w:t>
      </w:r>
      <w:r w:rsidRPr="00EB067D">
        <w:rPr>
          <w:sz w:val="24"/>
          <w:szCs w:val="24"/>
        </w:rPr>
        <w:t xml:space="preserve"> </w:t>
      </w:r>
      <w:r w:rsidR="00FF47F1">
        <w:rPr>
          <w:sz w:val="24"/>
          <w:szCs w:val="24"/>
        </w:rPr>
        <w:t xml:space="preserve">suggérer </w:t>
      </w:r>
      <w:r w:rsidRPr="00EB067D">
        <w:rPr>
          <w:sz w:val="24"/>
          <w:szCs w:val="24"/>
        </w:rPr>
        <w:t>un Co-</w:t>
      </w:r>
      <w:proofErr w:type="spellStart"/>
      <w:r w:rsidRPr="00EB067D">
        <w:rPr>
          <w:sz w:val="24"/>
          <w:szCs w:val="24"/>
        </w:rPr>
        <w:t>create</w:t>
      </w:r>
      <w:proofErr w:type="spellEnd"/>
      <w:r w:rsidRPr="00EB067D">
        <w:rPr>
          <w:sz w:val="24"/>
          <w:szCs w:val="24"/>
        </w:rPr>
        <w:t xml:space="preserve"> wallon</w:t>
      </w:r>
      <w:r w:rsidR="00FF47F1">
        <w:rPr>
          <w:sz w:val="24"/>
          <w:szCs w:val="24"/>
        </w:rPr>
        <w:t>)</w:t>
      </w:r>
      <w:r w:rsidRPr="00EB067D">
        <w:rPr>
          <w:sz w:val="24"/>
          <w:szCs w:val="24"/>
        </w:rPr>
        <w:t>.</w:t>
      </w:r>
    </w:p>
    <w:p w:rsidR="0080665F" w:rsidRPr="0080665F" w:rsidRDefault="0080665F" w:rsidP="0080665F">
      <w:pPr>
        <w:pStyle w:val="Titre2"/>
        <w:rPr>
          <w:b/>
        </w:rPr>
      </w:pPr>
      <w:r w:rsidRPr="0080665F">
        <w:rPr>
          <w:b/>
        </w:rPr>
        <w:t>Antécédents : les précédentes fêtes du Développement Durable en Wallonie.</w:t>
      </w:r>
    </w:p>
    <w:p w:rsidR="009D0988" w:rsidRPr="001D6691" w:rsidRDefault="0080665F" w:rsidP="001D6691">
      <w:pPr>
        <w:jc w:val="both"/>
        <w:rPr>
          <w:sz w:val="24"/>
          <w:szCs w:val="24"/>
        </w:rPr>
      </w:pPr>
      <w:r w:rsidRPr="00EB42D5">
        <w:rPr>
          <w:sz w:val="24"/>
          <w:szCs w:val="24"/>
        </w:rPr>
        <w:t>Associations 21</w:t>
      </w:r>
      <w:r>
        <w:rPr>
          <w:sz w:val="24"/>
          <w:szCs w:val="24"/>
        </w:rPr>
        <w:t xml:space="preserve"> </w:t>
      </w:r>
      <w:r w:rsidR="00EE4565">
        <w:rPr>
          <w:sz w:val="24"/>
          <w:szCs w:val="24"/>
        </w:rPr>
        <w:t xml:space="preserve">organise depuis 3 ans des </w:t>
      </w:r>
      <w:r w:rsidR="001D6691">
        <w:rPr>
          <w:sz w:val="24"/>
          <w:szCs w:val="24"/>
        </w:rPr>
        <w:t>rencontres associative</w:t>
      </w:r>
      <w:r w:rsidR="00EE4565">
        <w:rPr>
          <w:sz w:val="24"/>
          <w:szCs w:val="24"/>
        </w:rPr>
        <w:t>s dans le cadre de la « Fête du développement durable en Wallonie », en collaboration avec le Cabinet du Ministre Carlo Di Antonio et le département Développement Durable du SPW.</w:t>
      </w:r>
    </w:p>
    <w:p w:rsidR="00BD040B" w:rsidRDefault="00655C74" w:rsidP="00BD040B">
      <w:pPr>
        <w:jc w:val="both"/>
        <w:rPr>
          <w:sz w:val="24"/>
          <w:szCs w:val="24"/>
        </w:rPr>
      </w:pPr>
      <w:r w:rsidRPr="009D0988">
        <w:rPr>
          <w:sz w:val="24"/>
          <w:szCs w:val="24"/>
        </w:rPr>
        <w:t xml:space="preserve">En 2017, </w:t>
      </w:r>
      <w:r w:rsidR="003B3A40">
        <w:rPr>
          <w:sz w:val="24"/>
          <w:szCs w:val="24"/>
        </w:rPr>
        <w:t>le</w:t>
      </w:r>
      <w:r w:rsidR="001D6691">
        <w:rPr>
          <w:sz w:val="24"/>
          <w:szCs w:val="24"/>
        </w:rPr>
        <w:t>s associations ont ainsi rencontré</w:t>
      </w:r>
      <w:r w:rsidR="003B3A40">
        <w:rPr>
          <w:sz w:val="24"/>
          <w:szCs w:val="24"/>
        </w:rPr>
        <w:t xml:space="preserve"> des représentants d</w:t>
      </w:r>
      <w:r w:rsidR="00EE4565" w:rsidRPr="009D0988">
        <w:rPr>
          <w:sz w:val="24"/>
          <w:szCs w:val="24"/>
        </w:rPr>
        <w:t>es pouvoirs publics locaux. En 2018, nous avons invité des entreprises à nous rejoindre.</w:t>
      </w:r>
      <w:r w:rsidR="009D0988">
        <w:rPr>
          <w:sz w:val="24"/>
          <w:szCs w:val="24"/>
        </w:rPr>
        <w:t xml:space="preserve"> </w:t>
      </w:r>
    </w:p>
    <w:p w:rsidR="00655C74" w:rsidRDefault="00655C74" w:rsidP="00BD040B">
      <w:pPr>
        <w:jc w:val="both"/>
        <w:rPr>
          <w:iCs/>
          <w:sz w:val="24"/>
          <w:szCs w:val="24"/>
        </w:rPr>
      </w:pPr>
      <w:r>
        <w:rPr>
          <w:sz w:val="24"/>
          <w:szCs w:val="24"/>
        </w:rPr>
        <w:t xml:space="preserve">Pour 2019, </w:t>
      </w:r>
      <w:r w:rsidR="00BD040B">
        <w:rPr>
          <w:sz w:val="24"/>
          <w:szCs w:val="24"/>
        </w:rPr>
        <w:t>le</w:t>
      </w:r>
      <w:r>
        <w:rPr>
          <w:sz w:val="24"/>
          <w:szCs w:val="24"/>
        </w:rPr>
        <w:t xml:space="preserve"> Cabinet </w:t>
      </w:r>
      <w:r w:rsidR="00BD040B">
        <w:rPr>
          <w:sz w:val="24"/>
          <w:szCs w:val="24"/>
        </w:rPr>
        <w:t xml:space="preserve">du Ministre Di Antonio a validé l’intention </w:t>
      </w:r>
      <w:r>
        <w:rPr>
          <w:sz w:val="24"/>
          <w:szCs w:val="24"/>
        </w:rPr>
        <w:t xml:space="preserve">que les associations invitent </w:t>
      </w:r>
      <w:r>
        <w:t xml:space="preserve">les </w:t>
      </w:r>
      <w:r w:rsidRPr="00EB42D5">
        <w:rPr>
          <w:iCs/>
          <w:sz w:val="24"/>
          <w:szCs w:val="24"/>
        </w:rPr>
        <w:t>acteurs académiques</w:t>
      </w:r>
      <w:r>
        <w:rPr>
          <w:iCs/>
          <w:sz w:val="24"/>
          <w:szCs w:val="24"/>
        </w:rPr>
        <w:t xml:space="preserve"> à </w:t>
      </w:r>
      <w:proofErr w:type="spellStart"/>
      <w:r>
        <w:rPr>
          <w:iCs/>
          <w:sz w:val="24"/>
          <w:szCs w:val="24"/>
        </w:rPr>
        <w:t>co</w:t>
      </w:r>
      <w:proofErr w:type="spellEnd"/>
      <w:r>
        <w:rPr>
          <w:iCs/>
          <w:sz w:val="24"/>
          <w:szCs w:val="24"/>
        </w:rPr>
        <w:t xml:space="preserve">-construire une journée d’échanges en vue de </w:t>
      </w:r>
      <w:r w:rsidRPr="008D464C">
        <w:rPr>
          <w:b/>
          <w:iCs/>
          <w:sz w:val="24"/>
          <w:szCs w:val="24"/>
        </w:rPr>
        <w:t>partenariats</w:t>
      </w:r>
      <w:r>
        <w:rPr>
          <w:iCs/>
          <w:sz w:val="24"/>
          <w:szCs w:val="24"/>
        </w:rPr>
        <w:t>, notamment pour des projets</w:t>
      </w:r>
      <w:r w:rsidRPr="00EB42D5">
        <w:rPr>
          <w:iCs/>
          <w:sz w:val="24"/>
          <w:szCs w:val="24"/>
        </w:rPr>
        <w:t xml:space="preserve"> </w:t>
      </w:r>
      <w:r>
        <w:rPr>
          <w:iCs/>
          <w:sz w:val="24"/>
          <w:szCs w:val="24"/>
        </w:rPr>
        <w:t xml:space="preserve">de </w:t>
      </w:r>
      <w:r w:rsidRPr="00EB42D5">
        <w:rPr>
          <w:iCs/>
          <w:sz w:val="24"/>
          <w:szCs w:val="24"/>
        </w:rPr>
        <w:t>recherche</w:t>
      </w:r>
      <w:r>
        <w:rPr>
          <w:iCs/>
          <w:sz w:val="24"/>
          <w:szCs w:val="24"/>
        </w:rPr>
        <w:t>.</w:t>
      </w:r>
      <w:r w:rsidR="001D6691">
        <w:rPr>
          <w:iCs/>
          <w:sz w:val="24"/>
          <w:szCs w:val="24"/>
        </w:rPr>
        <w:t xml:space="preserve"> Nous concrétisons ainsi </w:t>
      </w:r>
      <w:r w:rsidR="001D6691" w:rsidRPr="008D464C">
        <w:rPr>
          <w:b/>
          <w:iCs/>
          <w:sz w:val="24"/>
          <w:szCs w:val="24"/>
        </w:rPr>
        <w:t>l’ODD 17</w:t>
      </w:r>
      <w:r w:rsidR="001D6691">
        <w:rPr>
          <w:iCs/>
          <w:sz w:val="24"/>
          <w:szCs w:val="24"/>
        </w:rPr>
        <w:t xml:space="preserve"> de l’Agenda 2030 de l’ONU.</w:t>
      </w:r>
    </w:p>
    <w:p w:rsidR="00CD64F7" w:rsidRPr="00BD040B" w:rsidRDefault="00CD64F7" w:rsidP="00CD64F7">
      <w:pPr>
        <w:jc w:val="both"/>
        <w:rPr>
          <w:rStyle w:val="Titre2Car"/>
          <w:rFonts w:asciiTheme="minorHAnsi" w:eastAsiaTheme="minorEastAsia" w:hAnsiTheme="minorHAnsi" w:cstheme="minorBidi"/>
          <w:color w:val="auto"/>
          <w:sz w:val="24"/>
          <w:szCs w:val="24"/>
        </w:rPr>
      </w:pPr>
      <w:r w:rsidRPr="004C75C0">
        <w:rPr>
          <w:rStyle w:val="Titre2Car"/>
          <w:b/>
        </w:rPr>
        <w:t>Une édition 2019 entre forum associatif et congrès académique DD</w:t>
      </w:r>
    </w:p>
    <w:p w:rsidR="00655C74" w:rsidRDefault="00655C74" w:rsidP="00BD040B">
      <w:pPr>
        <w:jc w:val="both"/>
        <w:rPr>
          <w:iCs/>
          <w:sz w:val="24"/>
          <w:szCs w:val="24"/>
        </w:rPr>
      </w:pPr>
      <w:r>
        <w:rPr>
          <w:iCs/>
          <w:sz w:val="24"/>
          <w:szCs w:val="24"/>
        </w:rPr>
        <w:t xml:space="preserve">La recherche – fondamentale ou appliquée – </w:t>
      </w:r>
      <w:r w:rsidRPr="00EB42D5">
        <w:rPr>
          <w:iCs/>
          <w:sz w:val="24"/>
          <w:szCs w:val="24"/>
        </w:rPr>
        <w:t xml:space="preserve">en développement durable est un enjeu crucial pour la société toute entière. Le monde associatif souhaite être plus impliqué dans le choix des programmes de recherche, leur définition et leur méthodologie, de sorte que cette recherche soit réellement </w:t>
      </w:r>
      <w:r w:rsidRPr="008D464C">
        <w:rPr>
          <w:b/>
          <w:iCs/>
          <w:sz w:val="24"/>
          <w:szCs w:val="24"/>
        </w:rPr>
        <w:t>transdisciplinaire</w:t>
      </w:r>
      <w:r w:rsidRPr="00EB42D5">
        <w:rPr>
          <w:iCs/>
          <w:sz w:val="24"/>
          <w:szCs w:val="24"/>
        </w:rPr>
        <w:t xml:space="preserve"> et utile aux initiatives de terrain.</w:t>
      </w:r>
    </w:p>
    <w:p w:rsidR="008D464C" w:rsidRDefault="00971213" w:rsidP="00D74FF2">
      <w:pPr>
        <w:jc w:val="both"/>
        <w:rPr>
          <w:sz w:val="24"/>
          <w:szCs w:val="24"/>
        </w:rPr>
      </w:pPr>
      <w:r>
        <w:rPr>
          <w:sz w:val="24"/>
          <w:szCs w:val="24"/>
        </w:rPr>
        <w:t xml:space="preserve">Des alliances </w:t>
      </w:r>
      <w:r w:rsidR="00AF1DEF">
        <w:rPr>
          <w:sz w:val="24"/>
          <w:szCs w:val="24"/>
        </w:rPr>
        <w:t xml:space="preserve">et collaborations </w:t>
      </w:r>
      <w:r w:rsidR="00CD64F7">
        <w:rPr>
          <w:sz w:val="24"/>
          <w:szCs w:val="24"/>
        </w:rPr>
        <w:t xml:space="preserve">entre ces </w:t>
      </w:r>
      <w:r>
        <w:rPr>
          <w:sz w:val="24"/>
          <w:szCs w:val="24"/>
        </w:rPr>
        <w:t xml:space="preserve">deux parties </w:t>
      </w:r>
      <w:r w:rsidR="00CD64F7">
        <w:rPr>
          <w:sz w:val="24"/>
          <w:szCs w:val="24"/>
        </w:rPr>
        <w:t xml:space="preserve">sont cruciales pour </w:t>
      </w:r>
      <w:r>
        <w:rPr>
          <w:sz w:val="24"/>
          <w:szCs w:val="24"/>
        </w:rPr>
        <w:t>impul</w:t>
      </w:r>
      <w:r w:rsidR="00E63C8E">
        <w:rPr>
          <w:sz w:val="24"/>
          <w:szCs w:val="24"/>
        </w:rPr>
        <w:t xml:space="preserve">ser des </w:t>
      </w:r>
      <w:r w:rsidR="00E63C8E" w:rsidRPr="008D464C">
        <w:rPr>
          <w:b/>
          <w:sz w:val="24"/>
          <w:szCs w:val="24"/>
        </w:rPr>
        <w:t>dynamiques de transition</w:t>
      </w:r>
      <w:r w:rsidR="00E63C8E">
        <w:rPr>
          <w:sz w:val="24"/>
          <w:szCs w:val="24"/>
        </w:rPr>
        <w:t xml:space="preserve"> suffisamment transformatrices et durables</w:t>
      </w:r>
      <w:r w:rsidR="008D464C">
        <w:rPr>
          <w:sz w:val="24"/>
          <w:szCs w:val="24"/>
        </w:rPr>
        <w:t xml:space="preserve">, bref pour permettre un </w:t>
      </w:r>
      <w:r w:rsidR="008D464C" w:rsidRPr="008D464C">
        <w:rPr>
          <w:b/>
          <w:sz w:val="24"/>
          <w:szCs w:val="24"/>
        </w:rPr>
        <w:lastRenderedPageBreak/>
        <w:t>changement d’échelle</w:t>
      </w:r>
      <w:r w:rsidR="00E63C8E">
        <w:rPr>
          <w:sz w:val="24"/>
          <w:szCs w:val="24"/>
        </w:rPr>
        <w:t>.</w:t>
      </w:r>
      <w:r w:rsidR="008D464C">
        <w:rPr>
          <w:sz w:val="24"/>
          <w:szCs w:val="24"/>
        </w:rPr>
        <w:t xml:space="preserve"> La</w:t>
      </w:r>
      <w:r w:rsidR="00CE7537">
        <w:rPr>
          <w:sz w:val="24"/>
          <w:szCs w:val="24"/>
        </w:rPr>
        <w:t xml:space="preserve"> démarche</w:t>
      </w:r>
      <w:r w:rsidR="008D464C">
        <w:rPr>
          <w:sz w:val="24"/>
          <w:szCs w:val="24"/>
        </w:rPr>
        <w:t xml:space="preserve"> de ce forum</w:t>
      </w:r>
      <w:r w:rsidR="00CE7537">
        <w:rPr>
          <w:sz w:val="24"/>
          <w:szCs w:val="24"/>
        </w:rPr>
        <w:t xml:space="preserve"> pourrait constituer une étape en vue d’un prochain « congrès du DD ».</w:t>
      </w:r>
      <w:r w:rsidR="00CD64F7">
        <w:rPr>
          <w:sz w:val="24"/>
          <w:szCs w:val="24"/>
        </w:rPr>
        <w:t xml:space="preserve"> </w:t>
      </w:r>
    </w:p>
    <w:p w:rsidR="008D464C" w:rsidRPr="008D464C" w:rsidRDefault="008D464C" w:rsidP="008D464C">
      <w:pPr>
        <w:pStyle w:val="Titre2"/>
        <w:rPr>
          <w:b/>
        </w:rPr>
      </w:pPr>
      <w:r w:rsidRPr="008D464C">
        <w:rPr>
          <w:b/>
        </w:rPr>
        <w:t>1</w:t>
      </w:r>
      <w:r w:rsidRPr="008D464C">
        <w:rPr>
          <w:b/>
          <w:vertAlign w:val="superscript"/>
        </w:rPr>
        <w:t>ère</w:t>
      </w:r>
      <w:r w:rsidRPr="008D464C">
        <w:rPr>
          <w:b/>
        </w:rPr>
        <w:t xml:space="preserve"> étape</w:t>
      </w:r>
    </w:p>
    <w:p w:rsidR="004C75C0" w:rsidRDefault="00AF1DEF" w:rsidP="00D74FF2">
      <w:pPr>
        <w:jc w:val="both"/>
        <w:rPr>
          <w:sz w:val="24"/>
          <w:szCs w:val="24"/>
        </w:rPr>
      </w:pPr>
      <w:r w:rsidRPr="00CD64F7">
        <w:rPr>
          <w:sz w:val="24"/>
          <w:szCs w:val="24"/>
        </w:rPr>
        <w:t>Le 4 septembre</w:t>
      </w:r>
      <w:r>
        <w:rPr>
          <w:sz w:val="24"/>
          <w:szCs w:val="24"/>
        </w:rPr>
        <w:t xml:space="preserve"> 2018</w:t>
      </w:r>
      <w:r w:rsidRPr="00CD64F7">
        <w:rPr>
          <w:sz w:val="24"/>
          <w:szCs w:val="24"/>
        </w:rPr>
        <w:t>, une première réunion a réuni 6 représentants d’universités et 3 acteurs associatifs. Elle a permis de valider de part et d’autre l’opportunité de la démarche proposée</w:t>
      </w:r>
      <w:r>
        <w:rPr>
          <w:sz w:val="24"/>
          <w:szCs w:val="24"/>
        </w:rPr>
        <w:t>, d’en préciser les objectifs</w:t>
      </w:r>
      <w:r w:rsidRPr="00CD64F7">
        <w:rPr>
          <w:sz w:val="24"/>
          <w:szCs w:val="24"/>
        </w:rPr>
        <w:t xml:space="preserve"> </w:t>
      </w:r>
      <w:r>
        <w:rPr>
          <w:sz w:val="24"/>
          <w:szCs w:val="24"/>
        </w:rPr>
        <w:t>(</w:t>
      </w:r>
      <w:proofErr w:type="spellStart"/>
      <w:r>
        <w:rPr>
          <w:sz w:val="24"/>
          <w:szCs w:val="24"/>
        </w:rPr>
        <w:t>cf</w:t>
      </w:r>
      <w:proofErr w:type="spellEnd"/>
      <w:r>
        <w:rPr>
          <w:sz w:val="24"/>
          <w:szCs w:val="24"/>
        </w:rPr>
        <w:t xml:space="preserve"> p.1) </w:t>
      </w:r>
      <w:r w:rsidRPr="00CD64F7">
        <w:rPr>
          <w:sz w:val="24"/>
          <w:szCs w:val="24"/>
        </w:rPr>
        <w:t xml:space="preserve">et de poser </w:t>
      </w:r>
      <w:r w:rsidR="008D464C">
        <w:rPr>
          <w:sz w:val="24"/>
          <w:szCs w:val="24"/>
        </w:rPr>
        <w:t>un</w:t>
      </w:r>
      <w:r w:rsidRPr="00CD64F7">
        <w:rPr>
          <w:sz w:val="24"/>
          <w:szCs w:val="24"/>
        </w:rPr>
        <w:t xml:space="preserve"> </w:t>
      </w:r>
      <w:r w:rsidRPr="008D464C">
        <w:rPr>
          <w:b/>
          <w:sz w:val="24"/>
          <w:szCs w:val="24"/>
        </w:rPr>
        <w:t xml:space="preserve">premier </w:t>
      </w:r>
      <w:r w:rsidRPr="008D464C">
        <w:rPr>
          <w:b/>
          <w:sz w:val="24"/>
          <w:szCs w:val="24"/>
        </w:rPr>
        <w:t>jalon :</w:t>
      </w:r>
      <w:r>
        <w:rPr>
          <w:sz w:val="24"/>
          <w:szCs w:val="24"/>
        </w:rPr>
        <w:t xml:space="preserve"> mise au point </w:t>
      </w:r>
      <w:r>
        <w:rPr>
          <w:sz w:val="24"/>
          <w:szCs w:val="24"/>
        </w:rPr>
        <w:t xml:space="preserve">d’un </w:t>
      </w:r>
      <w:r w:rsidRPr="008D464C">
        <w:rPr>
          <w:b/>
          <w:sz w:val="24"/>
          <w:szCs w:val="24"/>
        </w:rPr>
        <w:t>questionnaire</w:t>
      </w:r>
      <w:r w:rsidR="009647D5">
        <w:rPr>
          <w:rStyle w:val="Appelnotedebasdep"/>
          <w:sz w:val="24"/>
          <w:szCs w:val="24"/>
        </w:rPr>
        <w:footnoteReference w:id="1"/>
      </w:r>
      <w:r w:rsidRPr="00CD64F7">
        <w:rPr>
          <w:sz w:val="24"/>
          <w:szCs w:val="24"/>
        </w:rPr>
        <w:t xml:space="preserve"> </w:t>
      </w:r>
      <w:r>
        <w:rPr>
          <w:sz w:val="24"/>
          <w:szCs w:val="24"/>
        </w:rPr>
        <w:t xml:space="preserve">à l’attention des </w:t>
      </w:r>
      <w:r w:rsidR="00CD64F7" w:rsidRPr="00CD64F7">
        <w:rPr>
          <w:sz w:val="24"/>
          <w:szCs w:val="24"/>
        </w:rPr>
        <w:t>associations pour cerner leurs attentes vis-à-vis des académiques</w:t>
      </w:r>
      <w:r w:rsidR="009A17D4">
        <w:rPr>
          <w:sz w:val="24"/>
          <w:szCs w:val="24"/>
        </w:rPr>
        <w:t xml:space="preserve">. </w:t>
      </w:r>
      <w:r w:rsidR="009647D5">
        <w:rPr>
          <w:sz w:val="24"/>
          <w:szCs w:val="24"/>
        </w:rPr>
        <w:t xml:space="preserve">Ce questionnaire a été diffusé à partir du 26/09/18. Ce 19/11/18, </w:t>
      </w:r>
      <w:r w:rsidR="00395C2C">
        <w:rPr>
          <w:sz w:val="24"/>
          <w:szCs w:val="24"/>
        </w:rPr>
        <w:t>21 associations ont répondu, d’autres réponses sont attendues d’ici le 6/12/18</w:t>
      </w:r>
      <w:r w:rsidR="00CD64F7" w:rsidRPr="00CD64F7">
        <w:rPr>
          <w:sz w:val="24"/>
          <w:szCs w:val="24"/>
        </w:rPr>
        <w:t xml:space="preserve">. </w:t>
      </w:r>
      <w:r w:rsidR="00395C2C">
        <w:rPr>
          <w:sz w:val="24"/>
          <w:szCs w:val="24"/>
        </w:rPr>
        <w:t xml:space="preserve">Les </w:t>
      </w:r>
      <w:r w:rsidR="00395C2C" w:rsidRPr="00A64BD6">
        <w:rPr>
          <w:b/>
          <w:sz w:val="24"/>
          <w:szCs w:val="24"/>
        </w:rPr>
        <w:t>premiers résultats</w:t>
      </w:r>
      <w:r w:rsidR="00395C2C">
        <w:rPr>
          <w:sz w:val="24"/>
          <w:szCs w:val="24"/>
        </w:rPr>
        <w:t xml:space="preserve"> montrent un intérêt pour la démarche, émanant d’associations actives dans des domaines très différents. Beaucoup souhaitent plus de collaborations avec des chercheurs, notamment pour mieux évaluer la pertinence de leurs actions</w:t>
      </w:r>
      <w:r w:rsidR="00D74FF2">
        <w:rPr>
          <w:rStyle w:val="Appelnotedebasdep"/>
          <w:sz w:val="24"/>
          <w:szCs w:val="24"/>
        </w:rPr>
        <w:footnoteReference w:id="2"/>
      </w:r>
      <w:r w:rsidR="00395C2C">
        <w:rPr>
          <w:sz w:val="24"/>
          <w:szCs w:val="24"/>
        </w:rPr>
        <w:t>.</w:t>
      </w:r>
    </w:p>
    <w:p w:rsidR="00D74FF2" w:rsidRDefault="006F3E65" w:rsidP="00D74FF2">
      <w:pPr>
        <w:jc w:val="both"/>
        <w:rPr>
          <w:sz w:val="24"/>
          <w:szCs w:val="24"/>
        </w:rPr>
      </w:pPr>
      <w:r>
        <w:rPr>
          <w:sz w:val="24"/>
          <w:szCs w:val="24"/>
        </w:rPr>
        <w:t>U</w:t>
      </w:r>
      <w:r w:rsidR="00D74FF2">
        <w:rPr>
          <w:sz w:val="24"/>
          <w:szCs w:val="24"/>
        </w:rPr>
        <w:t xml:space="preserve">ne </w:t>
      </w:r>
      <w:r w:rsidR="00D74FF2" w:rsidRPr="007B2662">
        <w:rPr>
          <w:b/>
          <w:sz w:val="24"/>
          <w:szCs w:val="24"/>
        </w:rPr>
        <w:t>liste de recherches</w:t>
      </w:r>
      <w:r w:rsidR="00D74FF2">
        <w:rPr>
          <w:sz w:val="24"/>
          <w:szCs w:val="24"/>
        </w:rPr>
        <w:t xml:space="preserve"> </w:t>
      </w:r>
      <w:r>
        <w:rPr>
          <w:sz w:val="24"/>
          <w:szCs w:val="24"/>
        </w:rPr>
        <w:t xml:space="preserve">(conjointes ou non) </w:t>
      </w:r>
      <w:r w:rsidR="00D74FF2">
        <w:rPr>
          <w:sz w:val="24"/>
          <w:szCs w:val="24"/>
        </w:rPr>
        <w:t xml:space="preserve">et </w:t>
      </w:r>
      <w:r w:rsidR="00D74FF2" w:rsidRPr="007B2662">
        <w:rPr>
          <w:b/>
          <w:sz w:val="24"/>
          <w:szCs w:val="24"/>
        </w:rPr>
        <w:t xml:space="preserve">d’intervenants possibles </w:t>
      </w:r>
      <w:r w:rsidRPr="007B2662">
        <w:rPr>
          <w:b/>
          <w:sz w:val="24"/>
          <w:szCs w:val="24"/>
        </w:rPr>
        <w:t>pour le forum</w:t>
      </w:r>
      <w:r>
        <w:rPr>
          <w:sz w:val="24"/>
          <w:szCs w:val="24"/>
        </w:rPr>
        <w:t xml:space="preserve"> </w:t>
      </w:r>
      <w:r w:rsidR="008D464C">
        <w:rPr>
          <w:sz w:val="24"/>
          <w:szCs w:val="24"/>
        </w:rPr>
        <w:t>est</w:t>
      </w:r>
      <w:r>
        <w:rPr>
          <w:sz w:val="24"/>
          <w:szCs w:val="24"/>
        </w:rPr>
        <w:t xml:space="preserve"> également</w:t>
      </w:r>
      <w:r w:rsidR="008D464C">
        <w:rPr>
          <w:sz w:val="24"/>
          <w:szCs w:val="24"/>
        </w:rPr>
        <w:t xml:space="preserve"> en cours de constitution</w:t>
      </w:r>
      <w:r w:rsidR="008C6E39">
        <w:rPr>
          <w:rStyle w:val="Appelnotedebasdep"/>
          <w:sz w:val="24"/>
          <w:szCs w:val="24"/>
        </w:rPr>
        <w:footnoteReference w:id="3"/>
      </w:r>
      <w:r w:rsidR="008D464C">
        <w:rPr>
          <w:sz w:val="24"/>
          <w:szCs w:val="24"/>
        </w:rPr>
        <w:t>.</w:t>
      </w:r>
      <w:r w:rsidR="0097732D">
        <w:rPr>
          <w:sz w:val="24"/>
          <w:szCs w:val="24"/>
        </w:rPr>
        <w:t xml:space="preserve"> L’</w:t>
      </w:r>
      <w:proofErr w:type="spellStart"/>
      <w:r w:rsidR="0097732D" w:rsidRPr="00F80E0A">
        <w:rPr>
          <w:b/>
          <w:sz w:val="24"/>
          <w:szCs w:val="24"/>
        </w:rPr>
        <w:t>UNamur</w:t>
      </w:r>
      <w:proofErr w:type="spellEnd"/>
      <w:r w:rsidR="0097732D">
        <w:rPr>
          <w:sz w:val="24"/>
          <w:szCs w:val="24"/>
        </w:rPr>
        <w:t xml:space="preserve"> accueillera l’événement.</w:t>
      </w:r>
    </w:p>
    <w:p w:rsidR="00FF6F9F" w:rsidRPr="00CD64F7" w:rsidRDefault="00FF6F9F" w:rsidP="00D74FF2">
      <w:pPr>
        <w:jc w:val="both"/>
        <w:rPr>
          <w:sz w:val="24"/>
          <w:szCs w:val="24"/>
        </w:rPr>
      </w:pPr>
      <w:r w:rsidRPr="00FF6F9F">
        <w:rPr>
          <w:b/>
          <w:sz w:val="24"/>
          <w:szCs w:val="24"/>
        </w:rPr>
        <w:t>Prochaines étapes :</w:t>
      </w:r>
      <w:r>
        <w:rPr>
          <w:sz w:val="24"/>
          <w:szCs w:val="24"/>
        </w:rPr>
        <w:t xml:space="preserve"> </w:t>
      </w:r>
      <w:r w:rsidR="002D6D33">
        <w:rPr>
          <w:sz w:val="24"/>
          <w:szCs w:val="24"/>
        </w:rPr>
        <w:t xml:space="preserve">formation du </w:t>
      </w:r>
      <w:r>
        <w:rPr>
          <w:sz w:val="24"/>
          <w:szCs w:val="24"/>
        </w:rPr>
        <w:t>comité de pilotage du forum, agenda d’ici mars 2018</w:t>
      </w:r>
      <w:r w:rsidR="002D6D33">
        <w:rPr>
          <w:sz w:val="24"/>
          <w:szCs w:val="24"/>
        </w:rPr>
        <w:t xml:space="preserve">, </w:t>
      </w:r>
      <w:proofErr w:type="spellStart"/>
      <w:r w:rsidR="002D6D33">
        <w:rPr>
          <w:sz w:val="24"/>
          <w:szCs w:val="24"/>
        </w:rPr>
        <w:t>save</w:t>
      </w:r>
      <w:proofErr w:type="spellEnd"/>
      <w:r w:rsidR="002D6D33">
        <w:rPr>
          <w:sz w:val="24"/>
          <w:szCs w:val="24"/>
        </w:rPr>
        <w:t xml:space="preserve">-the-date, constitution du programme, sélection des </w:t>
      </w:r>
      <w:proofErr w:type="spellStart"/>
      <w:r w:rsidR="002D6D33">
        <w:rPr>
          <w:sz w:val="24"/>
          <w:szCs w:val="24"/>
        </w:rPr>
        <w:t>intervenant.</w:t>
      </w:r>
      <w:proofErr w:type="gramStart"/>
      <w:r w:rsidR="002D6D33">
        <w:rPr>
          <w:sz w:val="24"/>
          <w:szCs w:val="24"/>
        </w:rPr>
        <w:t>e.s</w:t>
      </w:r>
      <w:proofErr w:type="spellEnd"/>
      <w:proofErr w:type="gramEnd"/>
      <w:r w:rsidR="002D6D33">
        <w:rPr>
          <w:sz w:val="24"/>
          <w:szCs w:val="24"/>
        </w:rPr>
        <w:t xml:space="preserve">, </w:t>
      </w:r>
      <w:r w:rsidR="002D6D33">
        <w:rPr>
          <w:sz w:val="24"/>
          <w:szCs w:val="24"/>
        </w:rPr>
        <w:t>préparation logistique</w:t>
      </w:r>
      <w:r w:rsidR="002D6D33">
        <w:rPr>
          <w:sz w:val="24"/>
          <w:szCs w:val="24"/>
        </w:rPr>
        <w:t>…</w:t>
      </w:r>
    </w:p>
    <w:p w:rsidR="004C75C0" w:rsidRPr="00971213" w:rsidRDefault="008C6E39" w:rsidP="004C75C0">
      <w:pPr>
        <w:pStyle w:val="Titre2"/>
        <w:rPr>
          <w:b/>
        </w:rPr>
      </w:pPr>
      <w:r>
        <w:rPr>
          <w:b/>
        </w:rPr>
        <w:t>Le cadre</w:t>
      </w:r>
      <w:r w:rsidR="004C75C0" w:rsidRPr="00971213">
        <w:rPr>
          <w:b/>
        </w:rPr>
        <w:t xml:space="preserve"> des Rencontres d’ICI</w:t>
      </w:r>
    </w:p>
    <w:p w:rsidR="003B6BF1" w:rsidRDefault="008C6E39" w:rsidP="00BD040B">
      <w:pPr>
        <w:jc w:val="both"/>
      </w:pPr>
      <w:r>
        <w:t>Le Forum associations-académiques s’insère dans les Rencontres ICI</w:t>
      </w:r>
      <w:r w:rsidR="00A64BD6">
        <w:t xml:space="preserve"> (</w:t>
      </w:r>
      <w:r w:rsidR="00A64BD6">
        <w:t>Initiatives Citoyennes Innovantes</w:t>
      </w:r>
      <w:r w:rsidR="00A64BD6">
        <w:t>) organisées avec d’autres associations :</w:t>
      </w:r>
      <w:r w:rsidR="001F65D7">
        <w:t xml:space="preserve"> </w:t>
      </w:r>
      <w:r w:rsidR="00C55EFD">
        <w:rPr>
          <w:rFonts w:ascii="Calibri" w:eastAsia="Calibri" w:hAnsi="Calibri" w:cs="Calibri"/>
          <w:lang w:val="fr-BE"/>
        </w:rPr>
        <w:t xml:space="preserve">Réseau Transition, IEW, CNCD-11.11.11, SAW-B, Réseau Idée, </w:t>
      </w:r>
      <w:proofErr w:type="spellStart"/>
      <w:r w:rsidR="00C55EFD" w:rsidRPr="004C13CC">
        <w:rPr>
          <w:rFonts w:ascii="Calibri" w:eastAsia="Calibri" w:hAnsi="Calibri" w:cs="Calibri"/>
        </w:rPr>
        <w:t>Agroecology</w:t>
      </w:r>
      <w:proofErr w:type="spellEnd"/>
      <w:r w:rsidR="00C55EFD" w:rsidRPr="004C13CC">
        <w:rPr>
          <w:rFonts w:ascii="Calibri" w:eastAsia="Calibri" w:hAnsi="Calibri" w:cs="Calibri"/>
        </w:rPr>
        <w:t xml:space="preserve"> in Action</w:t>
      </w:r>
      <w:r w:rsidR="00C55EFD">
        <w:rPr>
          <w:rFonts w:ascii="Calibri" w:eastAsia="Calibri" w:hAnsi="Calibri" w:cs="Calibri"/>
        </w:rPr>
        <w:t xml:space="preserve">, </w:t>
      </w:r>
      <w:proofErr w:type="spellStart"/>
      <w:r w:rsidR="00C55EFD">
        <w:rPr>
          <w:rFonts w:ascii="Calibri" w:eastAsia="Calibri" w:hAnsi="Calibri" w:cs="Calibri"/>
        </w:rPr>
        <w:t>Mycelium</w:t>
      </w:r>
      <w:proofErr w:type="spellEnd"/>
      <w:r w:rsidR="00C55EFD">
        <w:rPr>
          <w:rFonts w:ascii="Calibri" w:eastAsia="Calibri" w:hAnsi="Calibri" w:cs="Calibri"/>
        </w:rPr>
        <w:t xml:space="preserve">, </w:t>
      </w:r>
      <w:proofErr w:type="spellStart"/>
      <w:r w:rsidR="00C55EFD">
        <w:rPr>
          <w:rFonts w:ascii="Calibri" w:eastAsia="Calibri" w:hAnsi="Calibri" w:cs="Calibri"/>
        </w:rPr>
        <w:t>Ecoscénique</w:t>
      </w:r>
      <w:proofErr w:type="spellEnd"/>
      <w:r w:rsidR="00C55EFD">
        <w:rPr>
          <w:rFonts w:ascii="Calibri" w:eastAsia="Calibri" w:hAnsi="Calibri" w:cs="Calibri"/>
        </w:rPr>
        <w:t>. C</w:t>
      </w:r>
      <w:r w:rsidR="001F65D7">
        <w:t xml:space="preserve">es Rencontres </w:t>
      </w:r>
      <w:r w:rsidR="00C55EFD">
        <w:t>auront lieu</w:t>
      </w:r>
      <w:r w:rsidR="001F65D7" w:rsidRPr="00EB42D5">
        <w:rPr>
          <w:b/>
          <w:sz w:val="24"/>
          <w:szCs w:val="24"/>
        </w:rPr>
        <w:t xml:space="preserve"> du 13 au 23 mars </w:t>
      </w:r>
      <w:r w:rsidR="001F65D7" w:rsidRPr="00937EE0">
        <w:rPr>
          <w:b/>
          <w:sz w:val="24"/>
          <w:szCs w:val="24"/>
        </w:rPr>
        <w:t>2019</w:t>
      </w:r>
      <w:r w:rsidR="00C55EFD">
        <w:rPr>
          <w:b/>
          <w:sz w:val="24"/>
          <w:szCs w:val="24"/>
        </w:rPr>
        <w:t> :</w:t>
      </w:r>
      <w:r w:rsidR="001F65D7">
        <w:t xml:space="preserve"> </w:t>
      </w:r>
    </w:p>
    <w:p w:rsidR="00C55EFD" w:rsidRDefault="00C55EFD" w:rsidP="00BD040B">
      <w:pPr>
        <w:pStyle w:val="Paragraphedeliste"/>
        <w:numPr>
          <w:ilvl w:val="0"/>
          <w:numId w:val="2"/>
        </w:numPr>
        <w:jc w:val="both"/>
      </w:pPr>
      <w:r>
        <w:t xml:space="preserve">13 mars, Liège : </w:t>
      </w:r>
      <w:r w:rsidR="00BD040B">
        <w:t>Démarrage d</w:t>
      </w:r>
      <w:r w:rsidR="005548F1">
        <w:t>es Rencontres d’ICI</w:t>
      </w:r>
      <w:r>
        <w:t>, en prélude aux</w:t>
      </w:r>
    </w:p>
    <w:p w:rsidR="005548F1" w:rsidRDefault="005548F1" w:rsidP="00BD040B">
      <w:pPr>
        <w:pStyle w:val="Paragraphedeliste"/>
        <w:numPr>
          <w:ilvl w:val="0"/>
          <w:numId w:val="2"/>
        </w:numPr>
        <w:jc w:val="both"/>
      </w:pPr>
      <w:r>
        <w:t>Rencontres de l’Education à l’Environnement (</w:t>
      </w:r>
      <w:proofErr w:type="spellStart"/>
      <w:r>
        <w:t>ErE</w:t>
      </w:r>
      <w:proofErr w:type="spellEnd"/>
      <w:r>
        <w:t>)</w:t>
      </w:r>
      <w:r w:rsidR="00C55EFD">
        <w:t>, à Liège les 14 et</w:t>
      </w:r>
      <w:r>
        <w:t xml:space="preserve"> 15 mars 2019.</w:t>
      </w:r>
    </w:p>
    <w:p w:rsidR="00C55EFD" w:rsidRDefault="00C55EFD" w:rsidP="008B34D2">
      <w:pPr>
        <w:pStyle w:val="Paragraphedeliste"/>
        <w:numPr>
          <w:ilvl w:val="0"/>
          <w:numId w:val="2"/>
        </w:numPr>
        <w:ind w:left="708"/>
        <w:jc w:val="both"/>
      </w:pPr>
      <w:r>
        <w:t xml:space="preserve">16-17 mars : </w:t>
      </w:r>
      <w:r w:rsidR="006F4C78">
        <w:t>Activités décentralisées du Réseau Transition</w:t>
      </w:r>
    </w:p>
    <w:p w:rsidR="00C55EFD" w:rsidRDefault="00C55EFD" w:rsidP="001B61E8">
      <w:pPr>
        <w:pStyle w:val="Paragraphedeliste"/>
        <w:numPr>
          <w:ilvl w:val="0"/>
          <w:numId w:val="2"/>
        </w:numPr>
        <w:ind w:left="708"/>
        <w:jc w:val="both"/>
      </w:pPr>
      <w:r>
        <w:t>18 mars, Namur : forum associations-académiques (</w:t>
      </w:r>
      <w:proofErr w:type="spellStart"/>
      <w:r>
        <w:t>UNamur</w:t>
      </w:r>
      <w:proofErr w:type="spellEnd"/>
      <w:r>
        <w:t>)</w:t>
      </w:r>
    </w:p>
    <w:p w:rsidR="00C55EFD" w:rsidRDefault="00C55EFD" w:rsidP="00F85860">
      <w:pPr>
        <w:pStyle w:val="Paragraphedeliste"/>
        <w:numPr>
          <w:ilvl w:val="0"/>
          <w:numId w:val="2"/>
        </w:numPr>
        <w:ind w:left="708"/>
        <w:jc w:val="both"/>
      </w:pPr>
      <w:r>
        <w:t xml:space="preserve">19 mars, Namur : </w:t>
      </w:r>
      <w:r w:rsidR="00474E56">
        <w:t>Université</w:t>
      </w:r>
      <w:r w:rsidR="006F4C78">
        <w:t xml:space="preserve"> </w:t>
      </w:r>
      <w:r>
        <w:t xml:space="preserve">annuelle </w:t>
      </w:r>
      <w:r w:rsidR="006F4C78">
        <w:t>d’IEW</w:t>
      </w:r>
      <w:r w:rsidR="00474E56">
        <w:t xml:space="preserve"> consacrée au climat</w:t>
      </w:r>
      <w:r>
        <w:t xml:space="preserve"> (Palais des Congrès)</w:t>
      </w:r>
    </w:p>
    <w:p w:rsidR="00C55EFD" w:rsidRDefault="00C55EFD" w:rsidP="00F85860">
      <w:pPr>
        <w:pStyle w:val="Paragraphedeliste"/>
        <w:numPr>
          <w:ilvl w:val="0"/>
          <w:numId w:val="2"/>
        </w:numPr>
        <w:ind w:left="708"/>
        <w:jc w:val="both"/>
      </w:pPr>
      <w:r>
        <w:t>20 mars, Bruxelles : forum d’</w:t>
      </w:r>
      <w:proofErr w:type="spellStart"/>
      <w:r>
        <w:t>Agroecology</w:t>
      </w:r>
      <w:proofErr w:type="spellEnd"/>
      <w:r>
        <w:t xml:space="preserve"> in action</w:t>
      </w:r>
    </w:p>
    <w:p w:rsidR="00505D02" w:rsidRDefault="00505D02" w:rsidP="00F85860">
      <w:pPr>
        <w:pStyle w:val="Paragraphedeliste"/>
        <w:numPr>
          <w:ilvl w:val="0"/>
          <w:numId w:val="2"/>
        </w:numPr>
        <w:ind w:left="708"/>
        <w:jc w:val="both"/>
      </w:pPr>
      <w:r>
        <w:t xml:space="preserve">23-24 mars : </w:t>
      </w:r>
      <w:r>
        <w:t>Activités décentralisées du Réseau Transition</w:t>
      </w:r>
      <w:bookmarkStart w:id="0" w:name="_GoBack"/>
      <w:bookmarkEnd w:id="0"/>
    </w:p>
    <w:p w:rsidR="004F4D5A" w:rsidRDefault="00505D02" w:rsidP="004F4D5A">
      <w:pPr>
        <w:pStyle w:val="Paragraphedeliste"/>
        <w:numPr>
          <w:ilvl w:val="0"/>
          <w:numId w:val="2"/>
        </w:numPr>
        <w:ind w:left="708"/>
        <w:jc w:val="both"/>
      </w:pPr>
      <w:r>
        <w:t>25-26 mars, Namur</w:t>
      </w:r>
      <w:r w:rsidR="00151013">
        <w:t>,</w:t>
      </w:r>
      <w:r>
        <w:t xml:space="preserve"> A</w:t>
      </w:r>
      <w:r w:rsidR="00474E56">
        <w:t>ssises</w:t>
      </w:r>
      <w:r w:rsidR="006D0F4E">
        <w:t xml:space="preserve"> </w:t>
      </w:r>
      <w:r>
        <w:t xml:space="preserve">de la Transition Ecologique et Solidaire : collecte </w:t>
      </w:r>
      <w:r w:rsidR="00FF6F9F">
        <w:t>d</w:t>
      </w:r>
      <w:r>
        <w:t xml:space="preserve">es conclusions et recommandations de chaque événement en amont pour </w:t>
      </w:r>
      <w:r w:rsidR="006D0F4E">
        <w:t>construire un horizon commun</w:t>
      </w:r>
      <w:r>
        <w:t>, articuler nos engagements, formuler des recommandations à l’adresse des politiques</w:t>
      </w:r>
      <w:r w:rsidR="00474E56">
        <w:t>.</w:t>
      </w:r>
    </w:p>
    <w:p w:rsidR="004F4A2A" w:rsidRPr="004F4A2A" w:rsidRDefault="00EB65DD" w:rsidP="004F4A2A">
      <w:pPr>
        <w:pStyle w:val="Titre2"/>
        <w:rPr>
          <w:b/>
        </w:rPr>
      </w:pPr>
      <w:r w:rsidRPr="004F4A2A">
        <w:rPr>
          <w:b/>
        </w:rPr>
        <w:t>Contact </w:t>
      </w:r>
      <w:r w:rsidR="0097732D" w:rsidRPr="004F4A2A">
        <w:rPr>
          <w:b/>
        </w:rPr>
        <w:t>pour le Forum associations-académiques</w:t>
      </w:r>
      <w:r w:rsidR="004F4D5A" w:rsidRPr="004F4A2A">
        <w:rPr>
          <w:b/>
        </w:rPr>
        <w:t xml:space="preserve"> </w:t>
      </w:r>
      <w:r w:rsidRPr="004F4A2A">
        <w:rPr>
          <w:b/>
        </w:rPr>
        <w:t xml:space="preserve">: </w:t>
      </w:r>
    </w:p>
    <w:p w:rsidR="00EB65DD" w:rsidRDefault="00937EE0" w:rsidP="004F4D5A">
      <w:pPr>
        <w:jc w:val="both"/>
      </w:pPr>
      <w:r>
        <w:t xml:space="preserve">Antoinette Brouyaux – </w:t>
      </w:r>
      <w:hyperlink r:id="rId9" w:history="1">
        <w:r w:rsidRPr="00C0691F">
          <w:rPr>
            <w:rStyle w:val="Lienhypertexte"/>
          </w:rPr>
          <w:t>antoinette@as21.be</w:t>
        </w:r>
      </w:hyperlink>
      <w:r>
        <w:t xml:space="preserve"> </w:t>
      </w:r>
      <w:r w:rsidR="00F80E0A">
        <w:t>–</w:t>
      </w:r>
      <w:r w:rsidR="0097732D">
        <w:t xml:space="preserve"> </w:t>
      </w:r>
      <w:hyperlink r:id="rId10" w:history="1">
        <w:r w:rsidR="00F80E0A" w:rsidRPr="00937EE0">
          <w:rPr>
            <w:rStyle w:val="Lienhypertexte"/>
          </w:rPr>
          <w:t>Associations 21</w:t>
        </w:r>
      </w:hyperlink>
      <w:r w:rsidR="004F4D5A">
        <w:rPr>
          <w:rStyle w:val="Lienhypertexte"/>
        </w:rPr>
        <w:t xml:space="preserve"> </w:t>
      </w:r>
      <w:r w:rsidR="004F4D5A">
        <w:t>–</w:t>
      </w:r>
      <w:r w:rsidR="004F4D5A">
        <w:t xml:space="preserve"> </w:t>
      </w:r>
      <w:r>
        <w:t>Rue d’Edimbourg 26</w:t>
      </w:r>
      <w:r w:rsidR="0097732D">
        <w:t xml:space="preserve"> - </w:t>
      </w:r>
      <w:r>
        <w:t>1050 Bruxelles</w:t>
      </w:r>
      <w:r w:rsidR="0097732D">
        <w:t xml:space="preserve"> - </w:t>
      </w:r>
      <w:r>
        <w:t>Tél 02/893.09.40</w:t>
      </w:r>
      <w:r w:rsidR="0097732D">
        <w:t xml:space="preserve"> - </w:t>
      </w:r>
      <w:r w:rsidR="000068B2">
        <w:t>GSM : 0472/27.51.62</w:t>
      </w:r>
      <w:r w:rsidR="0097732D">
        <w:t>.</w:t>
      </w:r>
    </w:p>
    <w:sectPr w:rsidR="00EB65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40" w:rsidRDefault="003B3A40" w:rsidP="003B3A40">
      <w:pPr>
        <w:spacing w:after="0" w:line="240" w:lineRule="auto"/>
      </w:pPr>
      <w:r>
        <w:separator/>
      </w:r>
    </w:p>
  </w:endnote>
  <w:endnote w:type="continuationSeparator" w:id="0">
    <w:p w:rsidR="003B3A40" w:rsidRDefault="003B3A40" w:rsidP="003B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40" w:rsidRDefault="003B3A40" w:rsidP="003B3A40">
      <w:pPr>
        <w:spacing w:after="0" w:line="240" w:lineRule="auto"/>
      </w:pPr>
      <w:r>
        <w:separator/>
      </w:r>
    </w:p>
  </w:footnote>
  <w:footnote w:type="continuationSeparator" w:id="0">
    <w:p w:rsidR="003B3A40" w:rsidRDefault="003B3A40" w:rsidP="003B3A40">
      <w:pPr>
        <w:spacing w:after="0" w:line="240" w:lineRule="auto"/>
      </w:pPr>
      <w:r>
        <w:continuationSeparator/>
      </w:r>
    </w:p>
  </w:footnote>
  <w:footnote w:id="1">
    <w:p w:rsidR="009647D5" w:rsidRDefault="009647D5">
      <w:pPr>
        <w:pStyle w:val="Notedebasdepage"/>
      </w:pPr>
      <w:r>
        <w:rPr>
          <w:rStyle w:val="Appelnotedebasdep"/>
        </w:rPr>
        <w:footnoteRef/>
      </w:r>
      <w:r>
        <w:t xml:space="preserve"> </w:t>
      </w:r>
      <w:r w:rsidR="00D74FF2">
        <w:t xml:space="preserve">Questionnaire : </w:t>
      </w:r>
      <w:hyperlink r:id="rId1" w:history="1">
        <w:r>
          <w:rPr>
            <w:rStyle w:val="Lienhypertexte"/>
          </w:rPr>
          <w:t>https://docs.google.com/forms/d/e/1FAIpQLSc6fa_H08iKxvlTpyXVCCf9V9MCadB4h2KXV2LmlzCUGXso6Q/viewform?usp=sf_link</w:t>
        </w:r>
      </w:hyperlink>
    </w:p>
  </w:footnote>
  <w:footnote w:id="2">
    <w:p w:rsidR="00D74FF2" w:rsidRDefault="00D74FF2">
      <w:pPr>
        <w:pStyle w:val="Notedebasdepage"/>
      </w:pPr>
      <w:r>
        <w:rPr>
          <w:rStyle w:val="Appelnotedebasdep"/>
        </w:rPr>
        <w:footnoteRef/>
      </w:r>
      <w:r>
        <w:t xml:space="preserve"> Réponses </w:t>
      </w:r>
      <w:r>
        <w:t xml:space="preserve">en ligne: </w:t>
      </w:r>
      <w:hyperlink r:id="rId2" w:history="1">
        <w:r>
          <w:rPr>
            <w:rStyle w:val="Lienhypertexte"/>
          </w:rPr>
          <w:t>https://docs.google.com/spreadsheets/d/1JezVAZJ7xlL_tHlOQueFURdQRtzwqAOVdWSr2dfASVw/edit?usp=sharing</w:t>
        </w:r>
      </w:hyperlink>
    </w:p>
  </w:footnote>
  <w:footnote w:id="3">
    <w:p w:rsidR="008C6E39" w:rsidRDefault="008C6E39">
      <w:pPr>
        <w:pStyle w:val="Notedebasdepage"/>
      </w:pPr>
      <w:r>
        <w:rPr>
          <w:rStyle w:val="Appelnotedebasdep"/>
        </w:rPr>
        <w:footnoteRef/>
      </w:r>
      <w:r>
        <w:t xml:space="preserve"> Liste de personnes ressources et de recherches (conjointes ou non avec des associations) d’intérêt DD/transition : </w:t>
      </w:r>
      <w:hyperlink r:id="rId3" w:history="1">
        <w:r>
          <w:rPr>
            <w:rStyle w:val="Lienhypertexte"/>
          </w:rPr>
          <w:t>https://docs.google.com/spreadsheets/d/1chlIMMUuwJ_Q9Yj18wOwQUu1DEYuTd-m2LpBnBYNatw/edit?usp=sharing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674"/>
    <w:multiLevelType w:val="hybridMultilevel"/>
    <w:tmpl w:val="4F6A11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DE1DD2"/>
    <w:multiLevelType w:val="hybridMultilevel"/>
    <w:tmpl w:val="607E5B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A015F"/>
    <w:multiLevelType w:val="hybridMultilevel"/>
    <w:tmpl w:val="8E5A96F6"/>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1F0D1F"/>
    <w:multiLevelType w:val="hybridMultilevel"/>
    <w:tmpl w:val="D716E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4A0AFB"/>
    <w:multiLevelType w:val="hybridMultilevel"/>
    <w:tmpl w:val="CC1829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156DE8"/>
    <w:multiLevelType w:val="hybridMultilevel"/>
    <w:tmpl w:val="6B96BF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E50B4E"/>
    <w:multiLevelType w:val="hybridMultilevel"/>
    <w:tmpl w:val="A96AB4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71312B"/>
    <w:multiLevelType w:val="hybridMultilevel"/>
    <w:tmpl w:val="16AE6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F1"/>
    <w:rsid w:val="000068B2"/>
    <w:rsid w:val="00081AA8"/>
    <w:rsid w:val="0011699E"/>
    <w:rsid w:val="0013645C"/>
    <w:rsid w:val="00151013"/>
    <w:rsid w:val="001758AA"/>
    <w:rsid w:val="001D6691"/>
    <w:rsid w:val="001F65D7"/>
    <w:rsid w:val="002122AE"/>
    <w:rsid w:val="00236C55"/>
    <w:rsid w:val="002D6D33"/>
    <w:rsid w:val="0032219B"/>
    <w:rsid w:val="00376E63"/>
    <w:rsid w:val="00395C2C"/>
    <w:rsid w:val="003B3A40"/>
    <w:rsid w:val="003B6BF1"/>
    <w:rsid w:val="00474E56"/>
    <w:rsid w:val="00485C45"/>
    <w:rsid w:val="004C75C0"/>
    <w:rsid w:val="004F4A2A"/>
    <w:rsid w:val="004F4D5A"/>
    <w:rsid w:val="00505C6B"/>
    <w:rsid w:val="00505D02"/>
    <w:rsid w:val="00526E03"/>
    <w:rsid w:val="005548F1"/>
    <w:rsid w:val="005B669F"/>
    <w:rsid w:val="00655C74"/>
    <w:rsid w:val="006C3E2D"/>
    <w:rsid w:val="006D0F4E"/>
    <w:rsid w:val="006F3E65"/>
    <w:rsid w:val="006F4C78"/>
    <w:rsid w:val="007423E1"/>
    <w:rsid w:val="007A675E"/>
    <w:rsid w:val="007B2662"/>
    <w:rsid w:val="0080665F"/>
    <w:rsid w:val="008B77E8"/>
    <w:rsid w:val="008C6E39"/>
    <w:rsid w:val="008D464C"/>
    <w:rsid w:val="00937EE0"/>
    <w:rsid w:val="009647D5"/>
    <w:rsid w:val="00971213"/>
    <w:rsid w:val="0097732D"/>
    <w:rsid w:val="009A17D4"/>
    <w:rsid w:val="009D0988"/>
    <w:rsid w:val="00A64BD6"/>
    <w:rsid w:val="00AB535E"/>
    <w:rsid w:val="00AF1DEF"/>
    <w:rsid w:val="00BD040B"/>
    <w:rsid w:val="00C34548"/>
    <w:rsid w:val="00C55EFD"/>
    <w:rsid w:val="00CD64F7"/>
    <w:rsid w:val="00CE7537"/>
    <w:rsid w:val="00D74FF2"/>
    <w:rsid w:val="00E63C8E"/>
    <w:rsid w:val="00E72FB0"/>
    <w:rsid w:val="00E7526F"/>
    <w:rsid w:val="00EB067D"/>
    <w:rsid w:val="00EB65DD"/>
    <w:rsid w:val="00EB677B"/>
    <w:rsid w:val="00EE4565"/>
    <w:rsid w:val="00F80E0A"/>
    <w:rsid w:val="00FF47F1"/>
    <w:rsid w:val="00FF6F9F"/>
    <w:rsid w:val="00FF70B0"/>
    <w:rsid w:val="00FF714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2869"/>
  <w15:chartTrackingRefBased/>
  <w15:docId w15:val="{09D0F233-6043-49DE-A477-1659575B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B6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066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6BF1"/>
    <w:rPr>
      <w:color w:val="0000FF"/>
      <w:u w:val="single"/>
    </w:rPr>
  </w:style>
  <w:style w:type="paragraph" w:styleId="Paragraphedeliste">
    <w:name w:val="List Paragraph"/>
    <w:basedOn w:val="Normal"/>
    <w:uiPriority w:val="34"/>
    <w:qFormat/>
    <w:rsid w:val="009D0988"/>
    <w:pPr>
      <w:ind w:left="720"/>
      <w:contextualSpacing/>
    </w:pPr>
  </w:style>
  <w:style w:type="paragraph" w:styleId="Notedebasdepage">
    <w:name w:val="footnote text"/>
    <w:basedOn w:val="Normal"/>
    <w:link w:val="NotedebasdepageCar"/>
    <w:uiPriority w:val="99"/>
    <w:semiHidden/>
    <w:unhideWhenUsed/>
    <w:rsid w:val="003B3A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3A40"/>
    <w:rPr>
      <w:sz w:val="20"/>
      <w:szCs w:val="20"/>
    </w:rPr>
  </w:style>
  <w:style w:type="character" w:styleId="Appelnotedebasdep">
    <w:name w:val="footnote reference"/>
    <w:basedOn w:val="Policepardfaut"/>
    <w:uiPriority w:val="99"/>
    <w:semiHidden/>
    <w:unhideWhenUsed/>
    <w:rsid w:val="003B3A40"/>
    <w:rPr>
      <w:vertAlign w:val="superscript"/>
    </w:rPr>
  </w:style>
  <w:style w:type="character" w:customStyle="1" w:styleId="Titre2Car">
    <w:name w:val="Titre 2 Car"/>
    <w:basedOn w:val="Policepardfaut"/>
    <w:link w:val="Titre2"/>
    <w:uiPriority w:val="9"/>
    <w:rsid w:val="0080665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EB65DD"/>
    <w:pPr>
      <w:spacing w:after="0" w:line="240" w:lineRule="auto"/>
    </w:pPr>
  </w:style>
  <w:style w:type="character" w:customStyle="1" w:styleId="Titre1Car">
    <w:name w:val="Titre 1 Car"/>
    <w:basedOn w:val="Policepardfaut"/>
    <w:link w:val="Titre1"/>
    <w:uiPriority w:val="9"/>
    <w:rsid w:val="00EB65D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6C3E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ssociations21.org" TargetMode="External"/><Relationship Id="rId4" Type="http://schemas.openxmlformats.org/officeDocument/2006/relationships/settings" Target="settings.xml"/><Relationship Id="rId9" Type="http://schemas.openxmlformats.org/officeDocument/2006/relationships/hyperlink" Target="mailto:antoinette@as21.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spreadsheets/d/1chlIMMUuwJ_Q9Yj18wOwQUu1DEYuTd-m2LpBnBYNatw/edit?usp=sharing" TargetMode="External"/><Relationship Id="rId2" Type="http://schemas.openxmlformats.org/officeDocument/2006/relationships/hyperlink" Target="https://docs.google.com/spreadsheets/d/1JezVAZJ7xlL_tHlOQueFURdQRtzwqAOVdWSr2dfASVw/edit?usp=sharing" TargetMode="External"/><Relationship Id="rId1" Type="http://schemas.openxmlformats.org/officeDocument/2006/relationships/hyperlink" Target="https://docs.google.com/forms/d/e/1FAIpQLSc6fa_H08iKxvlTpyXVCCf9V9MCadB4h2KXV2LmlzCUGXso6Q/viewform?usp=sf_li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B0D4-A033-4827-B891-BED7519F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765</Words>
  <Characters>4209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Brouyaux</dc:creator>
  <cp:keywords/>
  <dc:description/>
  <cp:lastModifiedBy>Antoinette Brouyaux</cp:lastModifiedBy>
  <cp:revision>18</cp:revision>
  <dcterms:created xsi:type="dcterms:W3CDTF">2018-09-10T13:48:00Z</dcterms:created>
  <dcterms:modified xsi:type="dcterms:W3CDTF">2018-11-19T11:52:00Z</dcterms:modified>
</cp:coreProperties>
</file>